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CA659" w14:textId="77777777" w:rsidR="00FB18ED" w:rsidRDefault="00434078">
      <w:pPr>
        <w:pStyle w:val="Szvegtrzs"/>
        <w:ind w:left="4348"/>
        <w:rPr>
          <w:rFonts w:ascii="Times New Roman"/>
        </w:rPr>
      </w:pPr>
      <w:r>
        <w:rPr>
          <w:noProof/>
        </w:rPr>
        <mc:AlternateContent>
          <mc:Choice Requires="wpg">
            <w:drawing>
              <wp:anchor distT="0" distB="0" distL="0" distR="0" simplePos="0" relativeHeight="15729664" behindDoc="0" locked="0" layoutInCell="1" allowOverlap="1" wp14:anchorId="63F32F33" wp14:editId="0366AE11">
                <wp:simplePos x="0" y="0"/>
                <wp:positionH relativeFrom="page">
                  <wp:posOffset>3619500</wp:posOffset>
                </wp:positionH>
                <wp:positionV relativeFrom="page">
                  <wp:posOffset>9917549</wp:posOffset>
                </wp:positionV>
                <wp:extent cx="350520" cy="77279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20" cy="772795"/>
                          <a:chOff x="0" y="0"/>
                          <a:chExt cx="350520" cy="772795"/>
                        </a:xfrm>
                      </wpg:grpSpPr>
                      <wps:wsp>
                        <wps:cNvPr id="2" name="Graphic 2"/>
                        <wps:cNvSpPr/>
                        <wps:spPr>
                          <a:xfrm>
                            <a:off x="0" y="0"/>
                            <a:ext cx="350520" cy="772795"/>
                          </a:xfrm>
                          <a:custGeom>
                            <a:avLst/>
                            <a:gdLst/>
                            <a:ahLst/>
                            <a:cxnLst/>
                            <a:rect l="l" t="t" r="r" b="b"/>
                            <a:pathLst>
                              <a:path w="350520" h="772795">
                                <a:moveTo>
                                  <a:pt x="175260" y="0"/>
                                </a:moveTo>
                                <a:lnTo>
                                  <a:pt x="128669" y="6260"/>
                                </a:lnTo>
                                <a:lnTo>
                                  <a:pt x="86803" y="23928"/>
                                </a:lnTo>
                                <a:lnTo>
                                  <a:pt x="51332" y="51332"/>
                                </a:lnTo>
                                <a:lnTo>
                                  <a:pt x="23928" y="86802"/>
                                </a:lnTo>
                                <a:lnTo>
                                  <a:pt x="6260" y="128668"/>
                                </a:lnTo>
                                <a:lnTo>
                                  <a:pt x="0" y="175259"/>
                                </a:lnTo>
                                <a:lnTo>
                                  <a:pt x="0" y="772794"/>
                                </a:lnTo>
                                <a:lnTo>
                                  <a:pt x="350520" y="772794"/>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wps:wsp>
                        <wps:cNvPr id="3" name="Textbox 3"/>
                        <wps:cNvSpPr txBox="1"/>
                        <wps:spPr>
                          <a:xfrm>
                            <a:off x="0" y="0"/>
                            <a:ext cx="350520" cy="772795"/>
                          </a:xfrm>
                          <a:prstGeom prst="rect">
                            <a:avLst/>
                          </a:prstGeom>
                        </wps:spPr>
                        <wps:txbx>
                          <w:txbxContent>
                            <w:p w14:paraId="40BBFD58" w14:textId="77777777" w:rsidR="0032007D" w:rsidRDefault="0032007D">
                              <w:pPr>
                                <w:spacing w:before="114"/>
                                <w:ind w:right="47"/>
                                <w:jc w:val="center"/>
                                <w:rPr>
                                  <w:rFonts w:ascii="Palatino Linotype"/>
                                  <w:sz w:val="24"/>
                                </w:rPr>
                              </w:pPr>
                              <w:r>
                                <w:rPr>
                                  <w:rFonts w:ascii="Palatino Linotype"/>
                                  <w:color w:val="E1DCD9"/>
                                  <w:spacing w:val="-10"/>
                                  <w:w w:val="85"/>
                                  <w:sz w:val="24"/>
                                </w:rPr>
                                <w:t>1</w:t>
                              </w:r>
                            </w:p>
                          </w:txbxContent>
                        </wps:txbx>
                        <wps:bodyPr wrap="square" lIns="0" tIns="0" rIns="0" bIns="0" rtlCol="0">
                          <a:noAutofit/>
                        </wps:bodyPr>
                      </wps:wsp>
                    </wpg:wgp>
                  </a:graphicData>
                </a:graphic>
              </wp:anchor>
            </w:drawing>
          </mc:Choice>
          <mc:Fallback>
            <w:pict>
              <v:group w14:anchorId="63F32F33" id="Group 1" o:spid="_x0000_s1026" style="position:absolute;left:0;text-align:left;margin-left:285pt;margin-top:780.9pt;width:27.6pt;height:60.85pt;z-index:15729664;mso-wrap-distance-left:0;mso-wrap-distance-right:0;mso-position-horizontal-relative:page;mso-position-vertical-relative:page" coordsize="3505,7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">
                <v:shape id="Graphic 2" o:spid="_x0000_s1027" style="position:absolute;width:3505;height:7727;visibility:visible;mso-wrap-style:square;v-text-anchor:top" coordsize="350520,772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" path="m175260,l128669,6260,86803,23928,51332,51332,23928,86802,6260,128668,,175259,,772794r350520,l350520,175259r-6261,-46591l326591,86802,299187,51332,263716,23928,221850,6260,175260,xe" fillcolor="#55728a" stroked="f">
                  <v:path arrowok="t"/>
                </v:shape>
                <v:shapetype id="_x0000_t202" coordsize="21600,21600" o:spt="202" path="m,l,21600r21600,l21600,xe">
                  <v:stroke joinstyle="miter"/>
                  <v:path gradientshapeok="t" o:connecttype="rect"/>
                </v:shapetype>
                <v:shape id="Textbox 3" o:spid="_x0000_s1028" type="#_x0000_t202" style="position:absolute;width:3505;height:7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BBFD58" w14:textId="77777777" w:rsidR="0032007D" w:rsidRDefault="0032007D">
                        <w:pPr>
                          <w:spacing w:before="114"/>
                          <w:ind w:right="47"/>
                          <w:jc w:val="center"/>
                          <w:rPr>
                            <w:rFonts w:ascii="Palatino Linotype"/>
                            <w:sz w:val="24"/>
                          </w:rPr>
                        </w:pPr>
                        <w:r>
                          <w:rPr>
                            <w:rFonts w:ascii="Palatino Linotype"/>
                            <w:color w:val="E1DCD9"/>
                            <w:spacing w:val="-10"/>
                            <w:w w:val="85"/>
                            <w:sz w:val="24"/>
                          </w:rPr>
                          <w:t>1</w:t>
                        </w:r>
                      </w:p>
                    </w:txbxContent>
                  </v:textbox>
                </v:shape>
                <w10:wrap anchorx="page" anchory="page"/>
              </v:group>
            </w:pict>
          </mc:Fallback>
        </mc:AlternateContent>
      </w:r>
      <w:r>
        <w:rPr>
          <w:rFonts w:ascii="Times New Roman"/>
          <w:noProof/>
        </w:rPr>
        <mc:AlternateContent>
          <mc:Choice Requires="wpg">
            <w:drawing>
              <wp:inline distT="0" distB="0" distL="0" distR="0" wp14:anchorId="1530834B" wp14:editId="012981CF">
                <wp:extent cx="382905" cy="525780"/>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905" cy="525780"/>
                          <a:chOff x="0" y="0"/>
                          <a:chExt cx="382905" cy="525780"/>
                        </a:xfrm>
                      </wpg:grpSpPr>
                      <wps:wsp>
                        <wps:cNvPr id="5" name="Graphic 5"/>
                        <wps:cNvSpPr/>
                        <wps:spPr>
                          <a:xfrm>
                            <a:off x="0" y="10"/>
                            <a:ext cx="382905" cy="525780"/>
                          </a:xfrm>
                          <a:custGeom>
                            <a:avLst/>
                            <a:gdLst/>
                            <a:ahLst/>
                            <a:cxnLst/>
                            <a:rect l="l" t="t" r="r" b="b"/>
                            <a:pathLst>
                              <a:path w="382905" h="525780">
                                <a:moveTo>
                                  <a:pt x="299605" y="108686"/>
                                </a:moveTo>
                                <a:lnTo>
                                  <a:pt x="291058" y="66421"/>
                                </a:lnTo>
                                <a:lnTo>
                                  <a:pt x="284022" y="55994"/>
                                </a:lnTo>
                                <a:lnTo>
                                  <a:pt x="267741" y="31864"/>
                                </a:lnTo>
                                <a:lnTo>
                                  <a:pt x="241579" y="14198"/>
                                </a:lnTo>
                                <a:lnTo>
                                  <a:pt x="241579" y="106629"/>
                                </a:lnTo>
                                <a:lnTo>
                                  <a:pt x="237591" y="126314"/>
                                </a:lnTo>
                                <a:lnTo>
                                  <a:pt x="226720" y="142405"/>
                                </a:lnTo>
                                <a:lnTo>
                                  <a:pt x="210629" y="153276"/>
                                </a:lnTo>
                                <a:lnTo>
                                  <a:pt x="190944" y="157251"/>
                                </a:lnTo>
                                <a:lnTo>
                                  <a:pt x="171272" y="153276"/>
                                </a:lnTo>
                                <a:lnTo>
                                  <a:pt x="155181" y="142405"/>
                                </a:lnTo>
                                <a:lnTo>
                                  <a:pt x="144335" y="126314"/>
                                </a:lnTo>
                                <a:lnTo>
                                  <a:pt x="140347" y="106629"/>
                                </a:lnTo>
                                <a:lnTo>
                                  <a:pt x="144335" y="86931"/>
                                </a:lnTo>
                                <a:lnTo>
                                  <a:pt x="155181" y="70840"/>
                                </a:lnTo>
                                <a:lnTo>
                                  <a:pt x="171272" y="59982"/>
                                </a:lnTo>
                                <a:lnTo>
                                  <a:pt x="190944" y="55994"/>
                                </a:lnTo>
                                <a:lnTo>
                                  <a:pt x="210629" y="59982"/>
                                </a:lnTo>
                                <a:lnTo>
                                  <a:pt x="226720" y="70840"/>
                                </a:lnTo>
                                <a:lnTo>
                                  <a:pt x="237591" y="86931"/>
                                </a:lnTo>
                                <a:lnTo>
                                  <a:pt x="241579" y="106629"/>
                                </a:lnTo>
                                <a:lnTo>
                                  <a:pt x="241579" y="14198"/>
                                </a:lnTo>
                                <a:lnTo>
                                  <a:pt x="233210" y="8547"/>
                                </a:lnTo>
                                <a:lnTo>
                                  <a:pt x="190957" y="0"/>
                                </a:lnTo>
                                <a:lnTo>
                                  <a:pt x="148704" y="8547"/>
                                </a:lnTo>
                                <a:lnTo>
                                  <a:pt x="114173" y="31864"/>
                                </a:lnTo>
                                <a:lnTo>
                                  <a:pt x="90868" y="66421"/>
                                </a:lnTo>
                                <a:lnTo>
                                  <a:pt x="82308" y="108686"/>
                                </a:lnTo>
                                <a:lnTo>
                                  <a:pt x="82511" y="115239"/>
                                </a:lnTo>
                                <a:lnTo>
                                  <a:pt x="189344" y="386118"/>
                                </a:lnTo>
                                <a:lnTo>
                                  <a:pt x="193128" y="386118"/>
                                </a:lnTo>
                                <a:lnTo>
                                  <a:pt x="288264" y="157251"/>
                                </a:lnTo>
                                <a:lnTo>
                                  <a:pt x="299415" y="115239"/>
                                </a:lnTo>
                                <a:lnTo>
                                  <a:pt x="299605" y="108686"/>
                                </a:lnTo>
                                <a:close/>
                              </a:path>
                              <a:path w="382905" h="525780">
                                <a:moveTo>
                                  <a:pt x="382651" y="66548"/>
                                </a:moveTo>
                                <a:lnTo>
                                  <a:pt x="377710" y="65544"/>
                                </a:lnTo>
                                <a:lnTo>
                                  <a:pt x="193230" y="506133"/>
                                </a:lnTo>
                                <a:lnTo>
                                  <a:pt x="189420" y="506133"/>
                                </a:lnTo>
                                <a:lnTo>
                                  <a:pt x="188290" y="503428"/>
                                </a:lnTo>
                                <a:lnTo>
                                  <a:pt x="4927" y="65544"/>
                                </a:lnTo>
                                <a:lnTo>
                                  <a:pt x="0" y="66548"/>
                                </a:lnTo>
                                <a:lnTo>
                                  <a:pt x="0" y="523722"/>
                                </a:lnTo>
                                <a:lnTo>
                                  <a:pt x="1460" y="525195"/>
                                </a:lnTo>
                                <a:lnTo>
                                  <a:pt x="381177" y="525195"/>
                                </a:lnTo>
                                <a:lnTo>
                                  <a:pt x="382651" y="523722"/>
                                </a:lnTo>
                                <a:lnTo>
                                  <a:pt x="382651" y="66548"/>
                                </a:lnTo>
                                <a:close/>
                              </a:path>
                            </a:pathLst>
                          </a:custGeom>
                          <a:solidFill>
                            <a:srgbClr val="54728A"/>
                          </a:solidFill>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2B51036" id="Group 4" o:spid="_x0000_s1026" style="width:30.15pt;height:41.4pt;mso-position-horizontal-relative:char;mso-position-vertical-relative:line" coordsize="3829,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">
                <v:shape id="Graphic 5" o:spid="_x0000_s1027" style="position:absolute;width:3829;height:5257;visibility:visible;mso-wrap-style:square;v-text-anchor:top" coordsize="382905,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" path="m299605,108686l291058,66421,284022,55994,267741,31864,241579,14198r,92431l237591,126314r-10871,16091l210629,153276r-19685,3975l171272,153276,155181,142405,144335,126314r-3988,-19685l144335,86931,155181,70840,171272,59982r19672,-3988l210629,59982r16091,10858l237591,86931r3988,19698l241579,14198,233210,8547,190957,,148704,8547,114173,31864,90868,66421r-8560,42265l82511,115239,189344,386118r3784,l288264,157251r11151,-42012l299605,108686xem382651,66548r-4941,-1004l193230,506133r-3810,l188290,503428,4927,65544,,66548,,523722r1460,1473l381177,525195r1474,-1473l382651,66548xe" fillcolor="#54728a" stroked="f">
                  <v:path arrowok="t"/>
                </v:shape>
                <w10:anchorlock/>
              </v:group>
            </w:pict>
          </mc:Fallback>
        </mc:AlternateContent>
      </w:r>
    </w:p>
    <w:p w14:paraId="45D6594E" w14:textId="77777777" w:rsidR="00FB18ED" w:rsidRDefault="00434078">
      <w:pPr>
        <w:pStyle w:val="Szvegtrzs"/>
        <w:spacing w:before="7"/>
        <w:rPr>
          <w:rFonts w:ascii="Times New Roman"/>
          <w:sz w:val="10"/>
        </w:rPr>
      </w:pPr>
      <w:r>
        <w:rPr>
          <w:noProof/>
        </w:rPr>
        <w:drawing>
          <wp:anchor distT="0" distB="0" distL="0" distR="0" simplePos="0" relativeHeight="487588352" behindDoc="1" locked="0" layoutInCell="1" allowOverlap="1" wp14:anchorId="30658019" wp14:editId="109372B4">
            <wp:simplePos x="0" y="0"/>
            <wp:positionH relativeFrom="page">
              <wp:posOffset>3138170</wp:posOffset>
            </wp:positionH>
            <wp:positionV relativeFrom="paragraph">
              <wp:posOffset>161290</wp:posOffset>
            </wp:positionV>
            <wp:extent cx="1271976" cy="247650"/>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cstate="print"/>
                    <a:stretch>
                      <a:fillRect/>
                    </a:stretch>
                  </pic:blipFill>
                  <pic:spPr>
                    <a:xfrm>
                      <a:off x="0" y="0"/>
                      <a:ext cx="1271976" cy="247650"/>
                    </a:xfrm>
                    <a:prstGeom prst="rect">
                      <a:avLst/>
                    </a:prstGeom>
                  </pic:spPr>
                </pic:pic>
              </a:graphicData>
            </a:graphic>
          </wp:anchor>
        </w:drawing>
      </w:r>
    </w:p>
    <w:p w14:paraId="4B2CEF49" w14:textId="77777777" w:rsidR="00FB18ED" w:rsidRDefault="00FB18ED">
      <w:pPr>
        <w:pStyle w:val="Szvegtrzs"/>
        <w:spacing w:before="215"/>
        <w:rPr>
          <w:rFonts w:ascii="Times New Roman"/>
          <w:sz w:val="44"/>
        </w:rPr>
      </w:pPr>
    </w:p>
    <w:p w14:paraId="15E49738" w14:textId="77777777" w:rsidR="00FB18ED" w:rsidRDefault="00434078">
      <w:pPr>
        <w:pStyle w:val="Cm"/>
      </w:pPr>
      <w:r>
        <w:rPr>
          <w:spacing w:val="-2"/>
        </w:rPr>
        <w:t>FEJLESZTÉSI</w:t>
      </w:r>
      <w:r>
        <w:rPr>
          <w:spacing w:val="-10"/>
        </w:rPr>
        <w:t xml:space="preserve"> </w:t>
      </w:r>
      <w:r>
        <w:rPr>
          <w:spacing w:val="-4"/>
        </w:rPr>
        <w:t>IGÉNY</w:t>
      </w:r>
    </w:p>
    <w:p w14:paraId="7D89EEB2" w14:textId="77777777" w:rsidR="00FB18ED" w:rsidRDefault="00434078">
      <w:pPr>
        <w:spacing w:before="130"/>
        <w:jc w:val="center"/>
        <w:rPr>
          <w:rFonts w:ascii="Calibri"/>
          <w:sz w:val="24"/>
        </w:rPr>
      </w:pPr>
      <w:r>
        <w:rPr>
          <w:rFonts w:ascii="Calibri"/>
          <w:spacing w:val="-2"/>
          <w:w w:val="110"/>
          <w:sz w:val="24"/>
        </w:rPr>
        <w:t>ADATLAP</w:t>
      </w:r>
    </w:p>
    <w:p w14:paraId="2F971B13" w14:textId="77777777" w:rsidR="00FB18ED" w:rsidRDefault="00FB18ED">
      <w:pPr>
        <w:pStyle w:val="Szvegtrzs"/>
      </w:pPr>
    </w:p>
    <w:p w14:paraId="52F67DD8" w14:textId="77777777" w:rsidR="00FB18ED" w:rsidRDefault="00FB18ED">
      <w:pPr>
        <w:pStyle w:val="Szvegtrzs"/>
      </w:pPr>
    </w:p>
    <w:p w14:paraId="5546AE6B" w14:textId="77777777" w:rsidR="00FB18ED" w:rsidRDefault="00FB18ED">
      <w:pPr>
        <w:pStyle w:val="Szvegtrzs"/>
      </w:pPr>
    </w:p>
    <w:p w14:paraId="139E2EBE" w14:textId="77777777" w:rsidR="00FB18ED" w:rsidRDefault="00FB18ED">
      <w:pPr>
        <w:pStyle w:val="Szvegtrzs"/>
        <w:spacing w:before="10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FB18ED" w14:paraId="17DBEDA1" w14:textId="77777777">
        <w:trPr>
          <w:trHeight w:val="820"/>
        </w:trPr>
        <w:tc>
          <w:tcPr>
            <w:tcW w:w="9062" w:type="dxa"/>
            <w:gridSpan w:val="2"/>
            <w:shd w:val="clear" w:color="auto" w:fill="DDE3E9"/>
          </w:tcPr>
          <w:p w14:paraId="3673E9C5" w14:textId="77777777" w:rsidR="00FB18ED" w:rsidRDefault="00434078">
            <w:pPr>
              <w:pStyle w:val="TableParagraph"/>
              <w:tabs>
                <w:tab w:val="left" w:pos="676"/>
              </w:tabs>
              <w:spacing w:before="115" w:line="244" w:lineRule="auto"/>
              <w:ind w:left="676" w:right="755" w:hanging="567"/>
              <w:rPr>
                <w:sz w:val="20"/>
              </w:rPr>
            </w:pPr>
            <w:r>
              <w:rPr>
                <w:spacing w:val="-6"/>
                <w:w w:val="95"/>
                <w:sz w:val="20"/>
              </w:rPr>
              <w:t>1.</w:t>
            </w:r>
            <w:r>
              <w:rPr>
                <w:sz w:val="20"/>
              </w:rPr>
              <w:tab/>
            </w:r>
            <w:r>
              <w:rPr>
                <w:w w:val="85"/>
                <w:sz w:val="20"/>
              </w:rPr>
              <w:t>A</w:t>
            </w:r>
            <w:r>
              <w:rPr>
                <w:spacing w:val="-4"/>
                <w:w w:val="85"/>
                <w:sz w:val="20"/>
              </w:rPr>
              <w:t xml:space="preserve"> </w:t>
            </w:r>
            <w:r>
              <w:rPr>
                <w:w w:val="85"/>
                <w:sz w:val="20"/>
              </w:rPr>
              <w:t>fejlesztési</w:t>
            </w:r>
            <w:r>
              <w:rPr>
                <w:spacing w:val="-4"/>
                <w:w w:val="85"/>
                <w:sz w:val="20"/>
              </w:rPr>
              <w:t xml:space="preserve"> </w:t>
            </w:r>
            <w:r>
              <w:rPr>
                <w:w w:val="85"/>
                <w:sz w:val="20"/>
              </w:rPr>
              <w:t>igényt</w:t>
            </w:r>
            <w:r>
              <w:rPr>
                <w:spacing w:val="-4"/>
                <w:w w:val="85"/>
                <w:sz w:val="20"/>
              </w:rPr>
              <w:t xml:space="preserve"> </w:t>
            </w:r>
            <w:r>
              <w:rPr>
                <w:w w:val="85"/>
                <w:sz w:val="20"/>
              </w:rPr>
              <w:t>benyújtó</w:t>
            </w:r>
            <w:r>
              <w:rPr>
                <w:spacing w:val="-4"/>
                <w:w w:val="85"/>
                <w:sz w:val="20"/>
              </w:rPr>
              <w:t xml:space="preserve"> </w:t>
            </w:r>
            <w:r>
              <w:rPr>
                <w:w w:val="85"/>
                <w:sz w:val="20"/>
              </w:rPr>
              <w:t>konzorcium/tervezett</w:t>
            </w:r>
            <w:r>
              <w:rPr>
                <w:spacing w:val="-4"/>
                <w:w w:val="85"/>
                <w:sz w:val="20"/>
              </w:rPr>
              <w:t xml:space="preserve"> </w:t>
            </w:r>
            <w:r>
              <w:rPr>
                <w:w w:val="85"/>
                <w:sz w:val="20"/>
              </w:rPr>
              <w:t>konzorcium</w:t>
            </w:r>
            <w:r>
              <w:rPr>
                <w:spacing w:val="-4"/>
                <w:w w:val="85"/>
                <w:sz w:val="20"/>
              </w:rPr>
              <w:t xml:space="preserve"> </w:t>
            </w:r>
            <w:r>
              <w:rPr>
                <w:w w:val="85"/>
                <w:sz w:val="20"/>
              </w:rPr>
              <w:t>vagy</w:t>
            </w:r>
            <w:r>
              <w:rPr>
                <w:spacing w:val="-4"/>
                <w:w w:val="85"/>
                <w:sz w:val="20"/>
              </w:rPr>
              <w:t xml:space="preserve"> </w:t>
            </w:r>
            <w:r>
              <w:rPr>
                <w:w w:val="85"/>
                <w:sz w:val="20"/>
              </w:rPr>
              <w:t xml:space="preserve">települési </w:t>
            </w:r>
            <w:r>
              <w:rPr>
                <w:w w:val="80"/>
                <w:sz w:val="20"/>
              </w:rPr>
              <w:t>önkormányzatok jogi személyiséggel rendelkező társulása/tervezett társulása adatai</w:t>
            </w:r>
          </w:p>
        </w:tc>
      </w:tr>
      <w:tr w:rsidR="00FB18ED" w14:paraId="5ECF0BC4" w14:textId="77777777">
        <w:trPr>
          <w:trHeight w:val="815"/>
        </w:trPr>
        <w:tc>
          <w:tcPr>
            <w:tcW w:w="9062" w:type="dxa"/>
            <w:gridSpan w:val="2"/>
            <w:shd w:val="clear" w:color="auto" w:fill="DDE3E9"/>
          </w:tcPr>
          <w:p w14:paraId="6B3802C4" w14:textId="77777777" w:rsidR="00FB18ED" w:rsidRDefault="00434078">
            <w:pPr>
              <w:pStyle w:val="TableParagraph"/>
              <w:tabs>
                <w:tab w:val="left" w:pos="676"/>
              </w:tabs>
              <w:spacing w:before="115" w:line="244" w:lineRule="auto"/>
              <w:ind w:left="676" w:right="755" w:hanging="567"/>
              <w:rPr>
                <w:sz w:val="20"/>
              </w:rPr>
            </w:pPr>
            <w:r>
              <w:rPr>
                <w:spacing w:val="-4"/>
                <w:sz w:val="20"/>
              </w:rPr>
              <w:t>1.1.</w:t>
            </w:r>
            <w:r>
              <w:rPr>
                <w:sz w:val="20"/>
              </w:rPr>
              <w:tab/>
            </w:r>
            <w:r>
              <w:rPr>
                <w:w w:val="80"/>
                <w:sz w:val="20"/>
              </w:rPr>
              <w:t>A benyújtó (a konzorcium/tervezett konzorcium vagy a tervezett társulás tekintetében</w:t>
            </w:r>
            <w:r>
              <w:rPr>
                <w:sz w:val="20"/>
              </w:rPr>
              <w:t xml:space="preserve"> </w:t>
            </w:r>
            <w:r>
              <w:rPr>
                <w:w w:val="85"/>
                <w:sz w:val="20"/>
              </w:rPr>
              <w:t>eljáró)</w:t>
            </w:r>
            <w:r>
              <w:rPr>
                <w:spacing w:val="-5"/>
                <w:w w:val="85"/>
                <w:sz w:val="20"/>
              </w:rPr>
              <w:t xml:space="preserve"> </w:t>
            </w:r>
            <w:r>
              <w:rPr>
                <w:w w:val="85"/>
                <w:sz w:val="20"/>
              </w:rPr>
              <w:t>települési</w:t>
            </w:r>
            <w:r>
              <w:rPr>
                <w:spacing w:val="-5"/>
                <w:w w:val="85"/>
                <w:sz w:val="20"/>
              </w:rPr>
              <w:t xml:space="preserve"> </w:t>
            </w:r>
            <w:r>
              <w:rPr>
                <w:w w:val="85"/>
                <w:sz w:val="20"/>
              </w:rPr>
              <w:t>önkormányzat</w:t>
            </w:r>
            <w:r>
              <w:rPr>
                <w:spacing w:val="-5"/>
                <w:w w:val="85"/>
                <w:sz w:val="20"/>
              </w:rPr>
              <w:t xml:space="preserve"> </w:t>
            </w:r>
            <w:r>
              <w:rPr>
                <w:w w:val="85"/>
                <w:sz w:val="20"/>
              </w:rPr>
              <w:t>/</w:t>
            </w:r>
            <w:r>
              <w:rPr>
                <w:spacing w:val="-5"/>
                <w:w w:val="85"/>
                <w:sz w:val="20"/>
              </w:rPr>
              <w:t xml:space="preserve"> </w:t>
            </w:r>
            <w:r>
              <w:rPr>
                <w:w w:val="85"/>
                <w:sz w:val="20"/>
              </w:rPr>
              <w:t>jogi</w:t>
            </w:r>
            <w:r>
              <w:rPr>
                <w:spacing w:val="-5"/>
                <w:w w:val="85"/>
                <w:sz w:val="20"/>
              </w:rPr>
              <w:t xml:space="preserve"> </w:t>
            </w:r>
            <w:r>
              <w:rPr>
                <w:w w:val="85"/>
                <w:sz w:val="20"/>
              </w:rPr>
              <w:t>személyiséggel</w:t>
            </w:r>
            <w:r>
              <w:rPr>
                <w:spacing w:val="-5"/>
                <w:w w:val="85"/>
                <w:sz w:val="20"/>
              </w:rPr>
              <w:t xml:space="preserve"> </w:t>
            </w:r>
            <w:r>
              <w:rPr>
                <w:w w:val="85"/>
                <w:sz w:val="20"/>
              </w:rPr>
              <w:t>rendelkező</w:t>
            </w:r>
            <w:r>
              <w:rPr>
                <w:spacing w:val="-5"/>
                <w:w w:val="85"/>
                <w:sz w:val="20"/>
              </w:rPr>
              <w:t xml:space="preserve"> </w:t>
            </w:r>
            <w:r>
              <w:rPr>
                <w:w w:val="85"/>
                <w:sz w:val="20"/>
              </w:rPr>
              <w:t>társulás</w:t>
            </w:r>
            <w:r>
              <w:rPr>
                <w:spacing w:val="-5"/>
                <w:w w:val="85"/>
                <w:sz w:val="20"/>
              </w:rPr>
              <w:t xml:space="preserve"> </w:t>
            </w:r>
            <w:r>
              <w:rPr>
                <w:w w:val="85"/>
                <w:sz w:val="20"/>
              </w:rPr>
              <w:t>adatai</w:t>
            </w:r>
          </w:p>
        </w:tc>
      </w:tr>
      <w:tr w:rsidR="00600E72" w14:paraId="62CF5F9E" w14:textId="77777777">
        <w:trPr>
          <w:trHeight w:val="940"/>
        </w:trPr>
        <w:tc>
          <w:tcPr>
            <w:tcW w:w="3720" w:type="dxa"/>
            <w:shd w:val="clear" w:color="auto" w:fill="F2F2F2"/>
          </w:tcPr>
          <w:p w14:paraId="48035411" w14:textId="77777777" w:rsidR="00600E72" w:rsidRDefault="00600E72" w:rsidP="00600E72">
            <w:pPr>
              <w:pStyle w:val="TableParagraph"/>
              <w:spacing w:before="115"/>
              <w:ind w:left="676"/>
              <w:rPr>
                <w:sz w:val="20"/>
              </w:rPr>
            </w:pPr>
            <w:r>
              <w:rPr>
                <w:spacing w:val="-4"/>
                <w:w w:val="95"/>
                <w:sz w:val="20"/>
              </w:rPr>
              <w:t>Neve</w:t>
            </w:r>
          </w:p>
        </w:tc>
        <w:tc>
          <w:tcPr>
            <w:tcW w:w="5342" w:type="dxa"/>
          </w:tcPr>
          <w:p w14:paraId="42BCDF4D" w14:textId="4269AC66" w:rsidR="00600E72" w:rsidRDefault="00600E72" w:rsidP="00600E72">
            <w:pPr>
              <w:pStyle w:val="TableParagraph"/>
              <w:rPr>
                <w:rFonts w:ascii="Times New Roman"/>
                <w:sz w:val="20"/>
              </w:rPr>
            </w:pPr>
            <w:r w:rsidRPr="008F4968">
              <w:rPr>
                <w:rFonts w:asciiTheme="minorHAnsi" w:hAnsiTheme="minorHAnsi" w:cstheme="minorHAnsi"/>
                <w:sz w:val="20"/>
              </w:rPr>
              <w:t>Alsópáhok Község Önkormányzata</w:t>
            </w:r>
          </w:p>
        </w:tc>
      </w:tr>
      <w:tr w:rsidR="00600E72" w14:paraId="0D5EAA33" w14:textId="77777777">
        <w:trPr>
          <w:trHeight w:val="815"/>
        </w:trPr>
        <w:tc>
          <w:tcPr>
            <w:tcW w:w="3720" w:type="dxa"/>
            <w:shd w:val="clear" w:color="auto" w:fill="F2F2F2"/>
          </w:tcPr>
          <w:p w14:paraId="489417A6" w14:textId="77777777" w:rsidR="00600E72" w:rsidRDefault="00600E72" w:rsidP="00600E72">
            <w:pPr>
              <w:pStyle w:val="TableParagraph"/>
              <w:spacing w:before="111" w:line="249" w:lineRule="auto"/>
              <w:ind w:left="676"/>
              <w:rPr>
                <w:sz w:val="20"/>
              </w:rPr>
            </w:pPr>
            <w:r>
              <w:rPr>
                <w:w w:val="80"/>
                <w:sz w:val="20"/>
              </w:rPr>
              <w:t>Törzskönyvi</w:t>
            </w:r>
            <w:r>
              <w:rPr>
                <w:spacing w:val="-4"/>
                <w:w w:val="80"/>
                <w:sz w:val="20"/>
              </w:rPr>
              <w:t xml:space="preserve"> </w:t>
            </w:r>
            <w:r>
              <w:rPr>
                <w:w w:val="80"/>
                <w:sz w:val="20"/>
              </w:rPr>
              <w:t>nyilvántartási</w:t>
            </w:r>
            <w:r>
              <w:rPr>
                <w:spacing w:val="-3"/>
                <w:w w:val="80"/>
                <w:sz w:val="20"/>
              </w:rPr>
              <w:t xml:space="preserve"> </w:t>
            </w:r>
            <w:r>
              <w:rPr>
                <w:w w:val="80"/>
                <w:sz w:val="20"/>
              </w:rPr>
              <w:t xml:space="preserve">szám </w:t>
            </w:r>
            <w:r>
              <w:rPr>
                <w:spacing w:val="-2"/>
                <w:w w:val="90"/>
                <w:sz w:val="20"/>
              </w:rPr>
              <w:t>(PIR)</w:t>
            </w:r>
          </w:p>
        </w:tc>
        <w:tc>
          <w:tcPr>
            <w:tcW w:w="5342" w:type="dxa"/>
          </w:tcPr>
          <w:p w14:paraId="745C20AE" w14:textId="6B07A9C2" w:rsidR="00600E72" w:rsidRDefault="00600E72" w:rsidP="00600E72">
            <w:pPr>
              <w:pStyle w:val="TableParagraph"/>
              <w:rPr>
                <w:rFonts w:ascii="Times New Roman"/>
                <w:sz w:val="20"/>
              </w:rPr>
            </w:pPr>
            <w:r w:rsidRPr="008F4968">
              <w:rPr>
                <w:rFonts w:ascii="Times New Roman"/>
                <w:sz w:val="20"/>
              </w:rPr>
              <w:t>734400</w:t>
            </w:r>
          </w:p>
        </w:tc>
      </w:tr>
      <w:tr w:rsidR="00600E72" w14:paraId="57E503BB" w14:textId="77777777">
        <w:trPr>
          <w:trHeight w:val="940"/>
        </w:trPr>
        <w:tc>
          <w:tcPr>
            <w:tcW w:w="3720" w:type="dxa"/>
            <w:shd w:val="clear" w:color="auto" w:fill="F2F2F2"/>
          </w:tcPr>
          <w:p w14:paraId="03B42B17" w14:textId="77777777" w:rsidR="00600E72" w:rsidRDefault="00600E72" w:rsidP="00600E72">
            <w:pPr>
              <w:pStyle w:val="TableParagraph"/>
              <w:spacing w:before="115"/>
              <w:ind w:left="676"/>
              <w:rPr>
                <w:sz w:val="20"/>
              </w:rPr>
            </w:pPr>
            <w:r>
              <w:rPr>
                <w:spacing w:val="-2"/>
                <w:w w:val="95"/>
                <w:sz w:val="20"/>
              </w:rPr>
              <w:t>Székhelye</w:t>
            </w:r>
          </w:p>
        </w:tc>
        <w:tc>
          <w:tcPr>
            <w:tcW w:w="5342" w:type="dxa"/>
          </w:tcPr>
          <w:p w14:paraId="31E5CC8D" w14:textId="7ADC59E4" w:rsidR="00600E72" w:rsidRDefault="00600E72" w:rsidP="00600E72">
            <w:pPr>
              <w:pStyle w:val="TableParagraph"/>
              <w:spacing w:before="145"/>
              <w:ind w:left="110"/>
              <w:rPr>
                <w:rFonts w:ascii="Calibri" w:hAnsi="Calibri"/>
                <w:i/>
                <w:sz w:val="20"/>
              </w:rPr>
            </w:pPr>
            <w:r w:rsidRPr="008F4968">
              <w:rPr>
                <w:rFonts w:ascii="Calibri" w:hAnsi="Calibri"/>
                <w:iCs/>
                <w:spacing w:val="-2"/>
                <w:w w:val="105"/>
                <w:sz w:val="20"/>
              </w:rPr>
              <w:t>Zala vármegye,</w:t>
            </w:r>
            <w:r w:rsidRPr="008F4968">
              <w:rPr>
                <w:rFonts w:ascii="Calibri" w:hAnsi="Calibri"/>
                <w:iCs/>
                <w:spacing w:val="3"/>
                <w:w w:val="105"/>
                <w:sz w:val="20"/>
              </w:rPr>
              <w:t xml:space="preserve"> Keszthelyi </w:t>
            </w:r>
            <w:r w:rsidRPr="008F4968">
              <w:rPr>
                <w:rFonts w:ascii="Calibri" w:hAnsi="Calibri"/>
                <w:iCs/>
                <w:spacing w:val="-2"/>
                <w:w w:val="105"/>
                <w:sz w:val="20"/>
              </w:rPr>
              <w:t>járás,</w:t>
            </w:r>
            <w:r w:rsidRPr="008F4968">
              <w:rPr>
                <w:rFonts w:ascii="Calibri" w:hAnsi="Calibri"/>
                <w:iCs/>
                <w:spacing w:val="4"/>
                <w:w w:val="105"/>
                <w:sz w:val="20"/>
              </w:rPr>
              <w:t xml:space="preserve"> </w:t>
            </w:r>
            <w:r w:rsidRPr="008F4968">
              <w:rPr>
                <w:rFonts w:ascii="Calibri" w:hAnsi="Calibri"/>
                <w:iCs/>
                <w:spacing w:val="-2"/>
                <w:w w:val="105"/>
                <w:sz w:val="20"/>
              </w:rPr>
              <w:t>8394 Alsópáhok Fő utca 65</w:t>
            </w:r>
          </w:p>
        </w:tc>
      </w:tr>
      <w:tr w:rsidR="00600E72" w14:paraId="76F25A99" w14:textId="77777777">
        <w:trPr>
          <w:trHeight w:val="815"/>
        </w:trPr>
        <w:tc>
          <w:tcPr>
            <w:tcW w:w="3720" w:type="dxa"/>
            <w:shd w:val="clear" w:color="auto" w:fill="F2F2F2"/>
          </w:tcPr>
          <w:p w14:paraId="07CCF3DB" w14:textId="77777777" w:rsidR="00600E72" w:rsidRDefault="00600E72" w:rsidP="00600E72">
            <w:pPr>
              <w:pStyle w:val="TableParagraph"/>
              <w:spacing w:before="111" w:line="249" w:lineRule="auto"/>
              <w:ind w:left="676"/>
              <w:rPr>
                <w:sz w:val="20"/>
              </w:rPr>
            </w:pPr>
            <w:r>
              <w:rPr>
                <w:w w:val="80"/>
                <w:sz w:val="20"/>
              </w:rPr>
              <w:t xml:space="preserve">Postai címe (ha nem azonos a </w:t>
            </w:r>
            <w:r>
              <w:rPr>
                <w:spacing w:val="-2"/>
                <w:w w:val="90"/>
                <w:sz w:val="20"/>
              </w:rPr>
              <w:t>székhellyel)</w:t>
            </w:r>
          </w:p>
        </w:tc>
        <w:tc>
          <w:tcPr>
            <w:tcW w:w="5342" w:type="dxa"/>
          </w:tcPr>
          <w:p w14:paraId="5CB3C0A5" w14:textId="08FB9134" w:rsidR="00600E72" w:rsidRDefault="00600E72" w:rsidP="00600E72">
            <w:pPr>
              <w:pStyle w:val="TableParagraph"/>
              <w:spacing w:before="145"/>
              <w:ind w:left="110"/>
              <w:rPr>
                <w:rFonts w:ascii="Calibri" w:hAnsi="Calibri"/>
                <w:i/>
                <w:sz w:val="20"/>
              </w:rPr>
            </w:pPr>
            <w:r w:rsidRPr="008F4968">
              <w:rPr>
                <w:rFonts w:ascii="Calibri" w:hAnsi="Calibri"/>
                <w:iCs/>
                <w:sz w:val="20"/>
              </w:rPr>
              <w:t>8394 Alsópáhok Fő utca 65</w:t>
            </w:r>
          </w:p>
        </w:tc>
      </w:tr>
      <w:tr w:rsidR="00600E72" w14:paraId="145880D5" w14:textId="77777777">
        <w:trPr>
          <w:trHeight w:val="940"/>
        </w:trPr>
        <w:tc>
          <w:tcPr>
            <w:tcW w:w="3720" w:type="dxa"/>
            <w:shd w:val="clear" w:color="auto" w:fill="F2F2F2"/>
          </w:tcPr>
          <w:p w14:paraId="4A8A858F" w14:textId="77777777" w:rsidR="00600E72" w:rsidRDefault="00600E72" w:rsidP="00600E72">
            <w:pPr>
              <w:pStyle w:val="TableParagraph"/>
              <w:spacing w:before="115"/>
              <w:ind w:left="676"/>
              <w:rPr>
                <w:sz w:val="20"/>
              </w:rPr>
            </w:pPr>
            <w:r>
              <w:rPr>
                <w:spacing w:val="-2"/>
                <w:w w:val="90"/>
                <w:sz w:val="20"/>
              </w:rPr>
              <w:t>Elérhetősége</w:t>
            </w:r>
          </w:p>
        </w:tc>
        <w:tc>
          <w:tcPr>
            <w:tcW w:w="5342" w:type="dxa"/>
          </w:tcPr>
          <w:p w14:paraId="3F32A108" w14:textId="7395FE06" w:rsidR="00600E72" w:rsidRDefault="00600E72" w:rsidP="00600E72">
            <w:pPr>
              <w:pStyle w:val="TableParagraph"/>
              <w:spacing w:before="145"/>
              <w:ind w:left="110"/>
              <w:rPr>
                <w:rFonts w:ascii="Calibri"/>
                <w:i/>
                <w:sz w:val="20"/>
              </w:rPr>
            </w:pPr>
            <w:r w:rsidRPr="008F4968">
              <w:rPr>
                <w:rFonts w:ascii="Calibri"/>
                <w:i/>
                <w:sz w:val="20"/>
                <w:highlight w:val="yellow"/>
              </w:rPr>
              <w:t>(hivatali</w:t>
            </w:r>
            <w:r w:rsidRPr="008F4968">
              <w:rPr>
                <w:rFonts w:ascii="Calibri"/>
                <w:i/>
                <w:spacing w:val="5"/>
                <w:sz w:val="20"/>
                <w:highlight w:val="yellow"/>
              </w:rPr>
              <w:t xml:space="preserve"> </w:t>
            </w:r>
            <w:r w:rsidRPr="008F4968">
              <w:rPr>
                <w:rFonts w:ascii="Calibri"/>
                <w:i/>
                <w:spacing w:val="-2"/>
                <w:sz w:val="20"/>
                <w:highlight w:val="yellow"/>
              </w:rPr>
              <w:t>kapu)</w:t>
            </w:r>
          </w:p>
        </w:tc>
      </w:tr>
      <w:tr w:rsidR="00600E72" w14:paraId="5B78DC33" w14:textId="77777777">
        <w:trPr>
          <w:trHeight w:val="815"/>
        </w:trPr>
        <w:tc>
          <w:tcPr>
            <w:tcW w:w="3720" w:type="dxa"/>
            <w:shd w:val="clear" w:color="auto" w:fill="F2F2F2"/>
          </w:tcPr>
          <w:p w14:paraId="22532573" w14:textId="77777777" w:rsidR="00600E72" w:rsidRDefault="00600E72" w:rsidP="00600E72">
            <w:pPr>
              <w:pStyle w:val="TableParagraph"/>
              <w:spacing w:before="115"/>
              <w:ind w:left="676"/>
              <w:rPr>
                <w:sz w:val="20"/>
              </w:rPr>
            </w:pPr>
            <w:r>
              <w:rPr>
                <w:w w:val="80"/>
                <w:sz w:val="20"/>
              </w:rPr>
              <w:t>Hivatalos</w:t>
            </w:r>
            <w:r>
              <w:rPr>
                <w:sz w:val="20"/>
              </w:rPr>
              <w:t xml:space="preserve"> </w:t>
            </w:r>
            <w:r>
              <w:rPr>
                <w:w w:val="80"/>
                <w:sz w:val="20"/>
              </w:rPr>
              <w:t>képviselőjének</w:t>
            </w:r>
            <w:r>
              <w:rPr>
                <w:sz w:val="20"/>
              </w:rPr>
              <w:t xml:space="preserve"> </w:t>
            </w:r>
            <w:r>
              <w:rPr>
                <w:spacing w:val="-2"/>
                <w:w w:val="80"/>
                <w:sz w:val="20"/>
              </w:rPr>
              <w:t>adatai</w:t>
            </w:r>
          </w:p>
        </w:tc>
        <w:tc>
          <w:tcPr>
            <w:tcW w:w="5342" w:type="dxa"/>
          </w:tcPr>
          <w:p w14:paraId="6AD07DD9" w14:textId="7CC4D24C" w:rsidR="00600E72" w:rsidRDefault="00600E72" w:rsidP="00600E72">
            <w:pPr>
              <w:pStyle w:val="TableParagraph"/>
              <w:spacing w:before="140" w:line="288" w:lineRule="auto"/>
              <w:ind w:left="110"/>
              <w:rPr>
                <w:rFonts w:ascii="Calibri" w:hAnsi="Calibri"/>
                <w:i/>
                <w:sz w:val="20"/>
              </w:rPr>
            </w:pPr>
            <w:r w:rsidRPr="008F4968">
              <w:rPr>
                <w:rFonts w:ascii="Calibri" w:hAnsi="Calibri"/>
                <w:iCs/>
                <w:sz w:val="20"/>
              </w:rPr>
              <w:t>Czigány Sándor, polgármester, +36 30 235 3485, polgarmester@alsopahok.hu</w:t>
            </w:r>
          </w:p>
        </w:tc>
      </w:tr>
      <w:tr w:rsidR="00600E72" w14:paraId="143FC369" w14:textId="77777777">
        <w:trPr>
          <w:trHeight w:val="820"/>
        </w:trPr>
        <w:tc>
          <w:tcPr>
            <w:tcW w:w="3720" w:type="dxa"/>
            <w:shd w:val="clear" w:color="auto" w:fill="F2F2F2"/>
          </w:tcPr>
          <w:p w14:paraId="46A47FCC" w14:textId="77777777" w:rsidR="00600E72" w:rsidRDefault="00600E72" w:rsidP="00600E72">
            <w:pPr>
              <w:pStyle w:val="TableParagraph"/>
              <w:spacing w:before="115"/>
              <w:ind w:left="676"/>
              <w:rPr>
                <w:sz w:val="20"/>
              </w:rPr>
            </w:pPr>
            <w:r>
              <w:rPr>
                <w:spacing w:val="2"/>
                <w:w w:val="75"/>
                <w:sz w:val="20"/>
              </w:rPr>
              <w:t>Kapcsolattartójának</w:t>
            </w:r>
            <w:r>
              <w:rPr>
                <w:spacing w:val="21"/>
                <w:sz w:val="20"/>
              </w:rPr>
              <w:t xml:space="preserve"> </w:t>
            </w:r>
            <w:r>
              <w:rPr>
                <w:spacing w:val="-2"/>
                <w:w w:val="85"/>
                <w:sz w:val="20"/>
              </w:rPr>
              <w:t>adatai</w:t>
            </w:r>
          </w:p>
        </w:tc>
        <w:tc>
          <w:tcPr>
            <w:tcW w:w="5342" w:type="dxa"/>
          </w:tcPr>
          <w:p w14:paraId="2FC784D6" w14:textId="02D75290" w:rsidR="00600E72" w:rsidRDefault="00600E72" w:rsidP="00600E72">
            <w:pPr>
              <w:pStyle w:val="TableParagraph"/>
              <w:spacing w:before="140" w:line="288" w:lineRule="auto"/>
              <w:ind w:left="110"/>
              <w:rPr>
                <w:rFonts w:ascii="Calibri" w:hAnsi="Calibri"/>
                <w:i/>
                <w:sz w:val="20"/>
              </w:rPr>
            </w:pPr>
            <w:r w:rsidRPr="008F4968">
              <w:rPr>
                <w:rFonts w:ascii="Calibri" w:hAnsi="Calibri"/>
                <w:i/>
                <w:sz w:val="20"/>
                <w:highlight w:val="yellow"/>
              </w:rPr>
              <w:t>(A fejlesztési igényt benyújtó kapcsolattartójának neve, beosztása, telefonszáma, e-mail címe)</w:t>
            </w:r>
          </w:p>
        </w:tc>
      </w:tr>
      <w:tr w:rsidR="00600E72" w14:paraId="0DD23559" w14:textId="77777777">
        <w:trPr>
          <w:trHeight w:val="935"/>
        </w:trPr>
        <w:tc>
          <w:tcPr>
            <w:tcW w:w="3720" w:type="dxa"/>
            <w:shd w:val="clear" w:color="auto" w:fill="F2F2F2"/>
          </w:tcPr>
          <w:p w14:paraId="6D38596D" w14:textId="77777777" w:rsidR="00600E72" w:rsidRDefault="00600E72" w:rsidP="00600E72">
            <w:pPr>
              <w:pStyle w:val="TableParagraph"/>
              <w:spacing w:before="115"/>
              <w:ind w:left="676"/>
              <w:rPr>
                <w:sz w:val="20"/>
              </w:rPr>
            </w:pPr>
            <w:r>
              <w:rPr>
                <w:spacing w:val="-2"/>
                <w:w w:val="95"/>
                <w:sz w:val="20"/>
              </w:rPr>
              <w:t>Adószáma</w:t>
            </w:r>
          </w:p>
        </w:tc>
        <w:tc>
          <w:tcPr>
            <w:tcW w:w="5342" w:type="dxa"/>
          </w:tcPr>
          <w:p w14:paraId="25CB92FA" w14:textId="1986FF22" w:rsidR="00600E72" w:rsidRDefault="00600E72" w:rsidP="00600E72">
            <w:pPr>
              <w:pStyle w:val="TableParagraph"/>
              <w:rPr>
                <w:rFonts w:ascii="Times New Roman"/>
                <w:sz w:val="20"/>
              </w:rPr>
            </w:pPr>
            <w:r w:rsidRPr="008F4968">
              <w:rPr>
                <w:rFonts w:asciiTheme="minorHAnsi" w:hAnsiTheme="minorHAnsi" w:cstheme="minorHAnsi"/>
                <w:sz w:val="20"/>
              </w:rPr>
              <w:t>15734408-1-20</w:t>
            </w:r>
          </w:p>
        </w:tc>
      </w:tr>
      <w:tr w:rsidR="00600E72" w14:paraId="2CF403ED" w14:textId="77777777">
        <w:trPr>
          <w:trHeight w:val="820"/>
        </w:trPr>
        <w:tc>
          <w:tcPr>
            <w:tcW w:w="3720" w:type="dxa"/>
            <w:shd w:val="clear" w:color="auto" w:fill="F2F2F2"/>
          </w:tcPr>
          <w:p w14:paraId="54555778" w14:textId="77777777" w:rsidR="00600E72" w:rsidRDefault="00600E72" w:rsidP="00600E72">
            <w:pPr>
              <w:pStyle w:val="TableParagraph"/>
              <w:spacing w:before="111" w:line="249" w:lineRule="auto"/>
              <w:ind w:left="676"/>
              <w:rPr>
                <w:sz w:val="20"/>
              </w:rPr>
            </w:pPr>
            <w:r>
              <w:rPr>
                <w:spacing w:val="-2"/>
                <w:w w:val="80"/>
                <w:sz w:val="20"/>
              </w:rPr>
              <w:t>Társulás</w:t>
            </w:r>
            <w:r>
              <w:rPr>
                <w:spacing w:val="-15"/>
                <w:sz w:val="20"/>
              </w:rPr>
              <w:t xml:space="preserve"> </w:t>
            </w:r>
            <w:r>
              <w:rPr>
                <w:spacing w:val="-2"/>
                <w:w w:val="80"/>
                <w:sz w:val="20"/>
              </w:rPr>
              <w:t>esetében</w:t>
            </w:r>
            <w:r>
              <w:rPr>
                <w:spacing w:val="-14"/>
                <w:sz w:val="20"/>
              </w:rPr>
              <w:t xml:space="preserve"> </w:t>
            </w:r>
            <w:r>
              <w:rPr>
                <w:spacing w:val="-2"/>
                <w:w w:val="80"/>
                <w:sz w:val="20"/>
              </w:rPr>
              <w:t>a</w:t>
            </w:r>
            <w:r>
              <w:rPr>
                <w:spacing w:val="-15"/>
                <w:sz w:val="20"/>
              </w:rPr>
              <w:t xml:space="preserve"> </w:t>
            </w:r>
            <w:r>
              <w:rPr>
                <w:spacing w:val="-2"/>
                <w:w w:val="80"/>
                <w:sz w:val="20"/>
              </w:rPr>
              <w:t xml:space="preserve">társulás </w:t>
            </w:r>
            <w:r>
              <w:rPr>
                <w:w w:val="90"/>
                <w:sz w:val="20"/>
              </w:rPr>
              <w:t>tagjainak</w:t>
            </w:r>
            <w:r>
              <w:rPr>
                <w:spacing w:val="-12"/>
                <w:w w:val="90"/>
                <w:sz w:val="20"/>
              </w:rPr>
              <w:t xml:space="preserve"> </w:t>
            </w:r>
            <w:r>
              <w:rPr>
                <w:w w:val="90"/>
                <w:sz w:val="20"/>
              </w:rPr>
              <w:t>száma</w:t>
            </w:r>
          </w:p>
        </w:tc>
        <w:tc>
          <w:tcPr>
            <w:tcW w:w="5342" w:type="dxa"/>
          </w:tcPr>
          <w:p w14:paraId="69098303" w14:textId="77777777" w:rsidR="00600E72" w:rsidRDefault="00600E72" w:rsidP="00600E72">
            <w:pPr>
              <w:pStyle w:val="TableParagraph"/>
              <w:rPr>
                <w:rFonts w:ascii="Times New Roman"/>
                <w:sz w:val="20"/>
              </w:rPr>
            </w:pPr>
          </w:p>
        </w:tc>
      </w:tr>
    </w:tbl>
    <w:p w14:paraId="28475BEA" w14:textId="33CEB561" w:rsidR="0032007D" w:rsidRDefault="0032007D">
      <w:pPr>
        <w:rPr>
          <w:rFonts w:ascii="Times New Roman"/>
          <w:sz w:val="20"/>
        </w:rPr>
      </w:pPr>
    </w:p>
    <w:p w14:paraId="1C112547" w14:textId="0FB53A07" w:rsidR="0032007D" w:rsidRDefault="0032007D" w:rsidP="0032007D">
      <w:pPr>
        <w:ind w:firstLine="720"/>
        <w:rPr>
          <w:rFonts w:ascii="Times New Roman"/>
          <w:sz w:val="20"/>
        </w:rPr>
      </w:pPr>
    </w:p>
    <w:p w14:paraId="367FD0AC" w14:textId="60751DD1" w:rsidR="0032007D" w:rsidRDefault="0032007D" w:rsidP="0032007D">
      <w:pPr>
        <w:ind w:firstLine="720"/>
        <w:rPr>
          <w:rFonts w:ascii="Times New Roman"/>
          <w:sz w:val="20"/>
        </w:rPr>
      </w:pPr>
    </w:p>
    <w:p w14:paraId="0805B1C5" w14:textId="5D819A0C" w:rsidR="0032007D" w:rsidRDefault="0032007D" w:rsidP="0032007D">
      <w:pPr>
        <w:ind w:firstLine="720"/>
        <w:rPr>
          <w:rFonts w:ascii="Times New Roman"/>
          <w:sz w:val="20"/>
        </w:rPr>
      </w:pPr>
    </w:p>
    <w:p w14:paraId="4FFFA323" w14:textId="1D225B52" w:rsidR="0032007D" w:rsidRDefault="0032007D" w:rsidP="0032007D">
      <w:pPr>
        <w:ind w:firstLine="720"/>
        <w:rPr>
          <w:rFonts w:ascii="Times New Roman"/>
          <w:sz w:val="20"/>
        </w:rPr>
      </w:pPr>
    </w:p>
    <w:p w14:paraId="4A1617F4" w14:textId="4CA1CA33" w:rsidR="0032007D" w:rsidRDefault="0032007D" w:rsidP="0032007D">
      <w:pPr>
        <w:ind w:firstLine="720"/>
        <w:rPr>
          <w:rFonts w:ascii="Times New Roman"/>
          <w:sz w:val="20"/>
        </w:rPr>
      </w:pPr>
    </w:p>
    <w:p w14:paraId="75D6E934" w14:textId="50BD788F" w:rsidR="0032007D" w:rsidRDefault="0032007D" w:rsidP="0032007D">
      <w:pPr>
        <w:ind w:firstLine="720"/>
        <w:rPr>
          <w:rFonts w:ascii="Times New Roman"/>
          <w:sz w:val="20"/>
        </w:rPr>
      </w:pPr>
    </w:p>
    <w:p w14:paraId="0FC6EBC8" w14:textId="5D50055C" w:rsidR="0032007D" w:rsidRDefault="0032007D" w:rsidP="0032007D">
      <w:pPr>
        <w:ind w:firstLine="720"/>
        <w:rPr>
          <w:rFonts w:ascii="Times New Roman"/>
          <w:sz w:val="20"/>
        </w:rPr>
      </w:pPr>
    </w:p>
    <w:p w14:paraId="61EA92FB" w14:textId="7F158AFC" w:rsidR="0032007D" w:rsidRDefault="0032007D" w:rsidP="0032007D">
      <w:pPr>
        <w:ind w:firstLine="720"/>
        <w:rPr>
          <w:rFonts w:ascii="Times New Roman"/>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32007D" w:rsidRPr="009235A6" w14:paraId="74FFFBA1" w14:textId="77777777" w:rsidTr="0032007D">
        <w:trPr>
          <w:trHeight w:val="1108"/>
        </w:trPr>
        <w:tc>
          <w:tcPr>
            <w:tcW w:w="9062" w:type="dxa"/>
            <w:gridSpan w:val="2"/>
            <w:shd w:val="clear" w:color="auto" w:fill="DDE3E9"/>
          </w:tcPr>
          <w:p w14:paraId="2A074C1F" w14:textId="77777777" w:rsidR="0032007D" w:rsidRPr="009235A6" w:rsidRDefault="0032007D" w:rsidP="0032007D">
            <w:pPr>
              <w:rPr>
                <w:rFonts w:ascii="Arial" w:hAnsi="Arial" w:cs="Arial"/>
                <w:sz w:val="20"/>
                <w:szCs w:val="20"/>
              </w:rPr>
            </w:pPr>
            <w:r w:rsidRPr="009235A6">
              <w:rPr>
                <w:rFonts w:ascii="Arial" w:hAnsi="Arial" w:cs="Arial"/>
                <w:sz w:val="20"/>
                <w:szCs w:val="20"/>
              </w:rPr>
              <w:t>1.2.</w:t>
            </w:r>
            <w:r w:rsidRPr="009235A6">
              <w:rPr>
                <w:rFonts w:ascii="Arial" w:hAnsi="Arial" w:cs="Arial"/>
                <w:sz w:val="20"/>
                <w:szCs w:val="20"/>
              </w:rPr>
              <w:tab/>
              <w:t>A társulás/tervezett társulás legalább három fejlesztéssel érintett települési önkormányzat tagjának adatai vagy a konzorcium/tervezett konzorcium további (legalább kettő) tagjának adatai</w:t>
            </w:r>
          </w:p>
        </w:tc>
      </w:tr>
      <w:tr w:rsidR="0032007D" w:rsidRPr="009235A6" w14:paraId="599A3DB0" w14:textId="77777777" w:rsidTr="0032007D">
        <w:trPr>
          <w:trHeight w:val="527"/>
        </w:trPr>
        <w:tc>
          <w:tcPr>
            <w:tcW w:w="3720" w:type="dxa"/>
            <w:shd w:val="clear" w:color="auto" w:fill="E0DCD9"/>
          </w:tcPr>
          <w:p w14:paraId="1B653C70" w14:textId="77777777" w:rsidR="0032007D" w:rsidRPr="009235A6" w:rsidRDefault="0032007D" w:rsidP="0032007D">
            <w:pPr>
              <w:rPr>
                <w:rFonts w:ascii="Arial" w:hAnsi="Arial" w:cs="Arial"/>
                <w:sz w:val="20"/>
                <w:szCs w:val="20"/>
              </w:rPr>
            </w:pPr>
            <w:r w:rsidRPr="009235A6">
              <w:rPr>
                <w:rFonts w:ascii="Arial" w:hAnsi="Arial" w:cs="Arial"/>
                <w:sz w:val="20"/>
                <w:szCs w:val="20"/>
              </w:rPr>
              <w:t>TAG 1</w:t>
            </w:r>
          </w:p>
        </w:tc>
        <w:tc>
          <w:tcPr>
            <w:tcW w:w="5342" w:type="dxa"/>
            <w:shd w:val="clear" w:color="auto" w:fill="E0DCD9"/>
          </w:tcPr>
          <w:p w14:paraId="15CC4C5D" w14:textId="77777777" w:rsidR="0032007D" w:rsidRPr="009235A6" w:rsidRDefault="0032007D" w:rsidP="0032007D">
            <w:pPr>
              <w:rPr>
                <w:rFonts w:ascii="Arial" w:hAnsi="Arial" w:cs="Arial"/>
                <w:sz w:val="20"/>
                <w:szCs w:val="20"/>
              </w:rPr>
            </w:pPr>
          </w:p>
        </w:tc>
      </w:tr>
      <w:tr w:rsidR="0032007D" w:rsidRPr="009235A6" w14:paraId="1A933BA7" w14:textId="77777777" w:rsidTr="0032007D">
        <w:trPr>
          <w:trHeight w:val="940"/>
        </w:trPr>
        <w:tc>
          <w:tcPr>
            <w:tcW w:w="3720" w:type="dxa"/>
            <w:shd w:val="clear" w:color="auto" w:fill="F2F2F2"/>
          </w:tcPr>
          <w:p w14:paraId="0D3D61BB" w14:textId="77777777" w:rsidR="0032007D" w:rsidRPr="009235A6" w:rsidRDefault="0032007D" w:rsidP="0032007D">
            <w:pPr>
              <w:rPr>
                <w:rFonts w:ascii="Arial" w:hAnsi="Arial" w:cs="Arial"/>
                <w:sz w:val="20"/>
                <w:szCs w:val="20"/>
              </w:rPr>
            </w:pPr>
            <w:r w:rsidRPr="009235A6">
              <w:rPr>
                <w:rFonts w:ascii="Arial" w:hAnsi="Arial" w:cs="Arial"/>
                <w:sz w:val="20"/>
                <w:szCs w:val="20"/>
              </w:rPr>
              <w:t>Neve</w:t>
            </w:r>
          </w:p>
        </w:tc>
        <w:tc>
          <w:tcPr>
            <w:tcW w:w="5342" w:type="dxa"/>
          </w:tcPr>
          <w:p w14:paraId="06DAFFC7" w14:textId="77777777" w:rsidR="0032007D" w:rsidRPr="009235A6" w:rsidRDefault="0032007D" w:rsidP="0032007D">
            <w:pPr>
              <w:rPr>
                <w:rFonts w:ascii="Arial" w:hAnsi="Arial" w:cs="Arial"/>
                <w:sz w:val="20"/>
                <w:szCs w:val="20"/>
              </w:rPr>
            </w:pPr>
            <w:r w:rsidRPr="009235A6">
              <w:rPr>
                <w:rFonts w:ascii="Arial" w:hAnsi="Arial" w:cs="Arial"/>
                <w:sz w:val="20"/>
                <w:szCs w:val="20"/>
              </w:rPr>
              <w:t>Felsőpáhok Község Önkormányzata</w:t>
            </w:r>
          </w:p>
        </w:tc>
      </w:tr>
      <w:tr w:rsidR="0032007D" w:rsidRPr="009235A6" w14:paraId="6864E28B" w14:textId="77777777" w:rsidTr="0032007D">
        <w:trPr>
          <w:trHeight w:val="815"/>
        </w:trPr>
        <w:tc>
          <w:tcPr>
            <w:tcW w:w="3720" w:type="dxa"/>
            <w:shd w:val="clear" w:color="auto" w:fill="F2F2F2"/>
          </w:tcPr>
          <w:p w14:paraId="1D643EA7" w14:textId="77777777" w:rsidR="0032007D" w:rsidRPr="009235A6" w:rsidRDefault="0032007D" w:rsidP="0032007D">
            <w:pPr>
              <w:rPr>
                <w:rFonts w:ascii="Arial" w:hAnsi="Arial" w:cs="Arial"/>
                <w:sz w:val="20"/>
                <w:szCs w:val="20"/>
              </w:rPr>
            </w:pPr>
            <w:r w:rsidRPr="009235A6">
              <w:rPr>
                <w:rFonts w:ascii="Arial" w:hAnsi="Arial" w:cs="Arial"/>
                <w:sz w:val="20"/>
                <w:szCs w:val="20"/>
              </w:rPr>
              <w:t>Törzskönyvi nyilvántartási szám (PIR)</w:t>
            </w:r>
          </w:p>
        </w:tc>
        <w:tc>
          <w:tcPr>
            <w:tcW w:w="5342" w:type="dxa"/>
          </w:tcPr>
          <w:p w14:paraId="29C43D00" w14:textId="77777777" w:rsidR="0032007D" w:rsidRPr="009235A6" w:rsidRDefault="0032007D" w:rsidP="0032007D">
            <w:pPr>
              <w:rPr>
                <w:rFonts w:ascii="Arial" w:hAnsi="Arial" w:cs="Arial"/>
                <w:sz w:val="20"/>
                <w:szCs w:val="20"/>
              </w:rPr>
            </w:pPr>
            <w:r w:rsidRPr="009235A6">
              <w:rPr>
                <w:rFonts w:ascii="Arial" w:hAnsi="Arial" w:cs="Arial"/>
                <w:sz w:val="20"/>
                <w:szCs w:val="20"/>
              </w:rPr>
              <w:t>734509</w:t>
            </w:r>
          </w:p>
        </w:tc>
      </w:tr>
      <w:tr w:rsidR="0032007D" w:rsidRPr="009235A6" w14:paraId="28183A69" w14:textId="77777777" w:rsidTr="0032007D">
        <w:trPr>
          <w:trHeight w:val="940"/>
        </w:trPr>
        <w:tc>
          <w:tcPr>
            <w:tcW w:w="3720" w:type="dxa"/>
            <w:shd w:val="clear" w:color="auto" w:fill="F2F2F2"/>
          </w:tcPr>
          <w:p w14:paraId="0153DB85" w14:textId="77777777" w:rsidR="0032007D" w:rsidRPr="009235A6" w:rsidRDefault="0032007D" w:rsidP="0032007D">
            <w:pPr>
              <w:rPr>
                <w:rFonts w:ascii="Arial" w:hAnsi="Arial" w:cs="Arial"/>
                <w:sz w:val="20"/>
                <w:szCs w:val="20"/>
              </w:rPr>
            </w:pPr>
            <w:r w:rsidRPr="009235A6">
              <w:rPr>
                <w:rFonts w:ascii="Arial" w:hAnsi="Arial" w:cs="Arial"/>
                <w:sz w:val="20"/>
                <w:szCs w:val="20"/>
              </w:rPr>
              <w:t>Székhelye</w:t>
            </w:r>
          </w:p>
        </w:tc>
        <w:tc>
          <w:tcPr>
            <w:tcW w:w="5342" w:type="dxa"/>
          </w:tcPr>
          <w:p w14:paraId="09193BCF" w14:textId="77777777" w:rsidR="0032007D" w:rsidRPr="009235A6" w:rsidRDefault="0032007D" w:rsidP="0032007D">
            <w:pPr>
              <w:rPr>
                <w:rFonts w:ascii="Arial" w:hAnsi="Arial" w:cs="Arial"/>
                <w:iCs/>
                <w:sz w:val="20"/>
                <w:szCs w:val="20"/>
              </w:rPr>
            </w:pPr>
            <w:r w:rsidRPr="009235A6">
              <w:rPr>
                <w:rFonts w:ascii="Arial" w:hAnsi="Arial" w:cs="Arial"/>
                <w:iCs/>
                <w:sz w:val="20"/>
                <w:szCs w:val="20"/>
              </w:rPr>
              <w:t>Zala vármegye, Keszthelyi járás, 8395 Felsőpáhok Szent István utca 67</w:t>
            </w:r>
          </w:p>
        </w:tc>
      </w:tr>
      <w:tr w:rsidR="0032007D" w:rsidRPr="009235A6" w14:paraId="24FAFAED" w14:textId="77777777" w:rsidTr="0032007D">
        <w:trPr>
          <w:trHeight w:val="815"/>
        </w:trPr>
        <w:tc>
          <w:tcPr>
            <w:tcW w:w="3720" w:type="dxa"/>
            <w:shd w:val="clear" w:color="auto" w:fill="F2F2F2"/>
          </w:tcPr>
          <w:p w14:paraId="448594B1" w14:textId="77777777" w:rsidR="0032007D" w:rsidRPr="009235A6" w:rsidRDefault="0032007D" w:rsidP="0032007D">
            <w:pPr>
              <w:rPr>
                <w:rFonts w:ascii="Arial" w:hAnsi="Arial" w:cs="Arial"/>
                <w:sz w:val="20"/>
                <w:szCs w:val="20"/>
              </w:rPr>
            </w:pPr>
            <w:r w:rsidRPr="009235A6">
              <w:rPr>
                <w:rFonts w:ascii="Arial" w:hAnsi="Arial" w:cs="Arial"/>
                <w:sz w:val="20"/>
                <w:szCs w:val="20"/>
              </w:rPr>
              <w:t>Postai címe (ha nem azonos a székhellyel)</w:t>
            </w:r>
          </w:p>
        </w:tc>
        <w:tc>
          <w:tcPr>
            <w:tcW w:w="5342" w:type="dxa"/>
          </w:tcPr>
          <w:p w14:paraId="53A61185" w14:textId="77777777" w:rsidR="0032007D" w:rsidRPr="009235A6" w:rsidRDefault="0032007D" w:rsidP="0032007D">
            <w:pPr>
              <w:rPr>
                <w:rFonts w:ascii="Arial" w:hAnsi="Arial" w:cs="Arial"/>
                <w:iCs/>
                <w:sz w:val="20"/>
                <w:szCs w:val="20"/>
              </w:rPr>
            </w:pPr>
            <w:r w:rsidRPr="009235A6">
              <w:rPr>
                <w:rFonts w:ascii="Arial" w:hAnsi="Arial" w:cs="Arial"/>
                <w:iCs/>
                <w:sz w:val="20"/>
                <w:szCs w:val="20"/>
              </w:rPr>
              <w:t>8395 Felsőpáhok Szent István utca 67</w:t>
            </w:r>
          </w:p>
        </w:tc>
      </w:tr>
      <w:tr w:rsidR="0032007D" w:rsidRPr="009235A6" w14:paraId="0C8764FF" w14:textId="77777777" w:rsidTr="0032007D">
        <w:trPr>
          <w:trHeight w:val="940"/>
        </w:trPr>
        <w:tc>
          <w:tcPr>
            <w:tcW w:w="3720" w:type="dxa"/>
            <w:shd w:val="clear" w:color="auto" w:fill="F2F2F2"/>
          </w:tcPr>
          <w:p w14:paraId="4B79273F" w14:textId="77777777" w:rsidR="0032007D" w:rsidRPr="009235A6" w:rsidRDefault="0032007D" w:rsidP="0032007D">
            <w:pPr>
              <w:rPr>
                <w:rFonts w:ascii="Arial" w:hAnsi="Arial" w:cs="Arial"/>
                <w:sz w:val="20"/>
                <w:szCs w:val="20"/>
              </w:rPr>
            </w:pPr>
            <w:r w:rsidRPr="009235A6">
              <w:rPr>
                <w:rFonts w:ascii="Arial" w:hAnsi="Arial" w:cs="Arial"/>
                <w:sz w:val="20"/>
                <w:szCs w:val="20"/>
              </w:rPr>
              <w:t>Elérhetősége</w:t>
            </w:r>
          </w:p>
        </w:tc>
        <w:tc>
          <w:tcPr>
            <w:tcW w:w="5342" w:type="dxa"/>
          </w:tcPr>
          <w:p w14:paraId="01E36ADE" w14:textId="77777777" w:rsidR="0032007D" w:rsidRPr="009235A6" w:rsidRDefault="0032007D" w:rsidP="0032007D">
            <w:pPr>
              <w:rPr>
                <w:rFonts w:ascii="Arial" w:hAnsi="Arial" w:cs="Arial"/>
                <w:i/>
                <w:sz w:val="20"/>
                <w:szCs w:val="20"/>
              </w:rPr>
            </w:pPr>
            <w:r w:rsidRPr="009235A6">
              <w:rPr>
                <w:rFonts w:ascii="Arial" w:hAnsi="Arial" w:cs="Arial"/>
                <w:i/>
                <w:sz w:val="20"/>
                <w:szCs w:val="20"/>
              </w:rPr>
              <w:t>(hivatali kapu)</w:t>
            </w:r>
          </w:p>
        </w:tc>
      </w:tr>
      <w:tr w:rsidR="0032007D" w:rsidRPr="009235A6" w14:paraId="75FD6154" w14:textId="77777777" w:rsidTr="0032007D">
        <w:trPr>
          <w:trHeight w:val="815"/>
        </w:trPr>
        <w:tc>
          <w:tcPr>
            <w:tcW w:w="3720" w:type="dxa"/>
            <w:shd w:val="clear" w:color="auto" w:fill="F2F2F2"/>
          </w:tcPr>
          <w:p w14:paraId="413A53C5" w14:textId="77777777" w:rsidR="0032007D" w:rsidRPr="009235A6" w:rsidRDefault="0032007D" w:rsidP="0032007D">
            <w:pPr>
              <w:rPr>
                <w:rFonts w:ascii="Arial" w:hAnsi="Arial" w:cs="Arial"/>
                <w:sz w:val="20"/>
                <w:szCs w:val="20"/>
              </w:rPr>
            </w:pPr>
            <w:r w:rsidRPr="009235A6">
              <w:rPr>
                <w:rFonts w:ascii="Arial" w:hAnsi="Arial" w:cs="Arial"/>
                <w:sz w:val="20"/>
                <w:szCs w:val="20"/>
              </w:rPr>
              <w:t>Hivatalos képviselőjének adatai</w:t>
            </w:r>
          </w:p>
        </w:tc>
        <w:tc>
          <w:tcPr>
            <w:tcW w:w="5342" w:type="dxa"/>
          </w:tcPr>
          <w:p w14:paraId="75AC81D3" w14:textId="77777777" w:rsidR="0032007D" w:rsidRPr="009235A6" w:rsidRDefault="0032007D" w:rsidP="0032007D">
            <w:pPr>
              <w:rPr>
                <w:rFonts w:ascii="Arial" w:hAnsi="Arial" w:cs="Arial"/>
                <w:iCs/>
                <w:sz w:val="20"/>
                <w:szCs w:val="20"/>
              </w:rPr>
            </w:pPr>
            <w:r w:rsidRPr="009235A6">
              <w:rPr>
                <w:rFonts w:ascii="Arial" w:hAnsi="Arial" w:cs="Arial"/>
                <w:iCs/>
                <w:sz w:val="20"/>
                <w:szCs w:val="20"/>
              </w:rPr>
              <w:t>Prótár Richárd Krisztián, polgármester, +36 30 536 2929, felsopahok@z-net.hu</w:t>
            </w:r>
          </w:p>
        </w:tc>
      </w:tr>
      <w:tr w:rsidR="0032007D" w:rsidRPr="009235A6" w14:paraId="652720DC" w14:textId="77777777" w:rsidTr="0032007D">
        <w:trPr>
          <w:trHeight w:val="820"/>
        </w:trPr>
        <w:tc>
          <w:tcPr>
            <w:tcW w:w="3720" w:type="dxa"/>
            <w:shd w:val="clear" w:color="auto" w:fill="F2F2F2"/>
          </w:tcPr>
          <w:p w14:paraId="148BC017" w14:textId="77777777" w:rsidR="0032007D" w:rsidRPr="009235A6" w:rsidRDefault="0032007D" w:rsidP="0032007D">
            <w:pPr>
              <w:rPr>
                <w:rFonts w:ascii="Arial" w:hAnsi="Arial" w:cs="Arial"/>
                <w:sz w:val="20"/>
                <w:szCs w:val="20"/>
              </w:rPr>
            </w:pPr>
            <w:r w:rsidRPr="009235A6">
              <w:rPr>
                <w:rFonts w:ascii="Arial" w:hAnsi="Arial" w:cs="Arial"/>
                <w:sz w:val="20"/>
                <w:szCs w:val="20"/>
              </w:rPr>
              <w:t>Kapcsolattartójának adatai</w:t>
            </w:r>
          </w:p>
        </w:tc>
        <w:tc>
          <w:tcPr>
            <w:tcW w:w="5342" w:type="dxa"/>
          </w:tcPr>
          <w:p w14:paraId="5054ED79" w14:textId="77777777" w:rsidR="0032007D" w:rsidRPr="009235A6" w:rsidRDefault="0032007D" w:rsidP="0032007D">
            <w:pPr>
              <w:rPr>
                <w:rFonts w:ascii="Arial" w:hAnsi="Arial" w:cs="Arial"/>
                <w:i/>
                <w:sz w:val="20"/>
                <w:szCs w:val="20"/>
              </w:rPr>
            </w:pPr>
            <w:r w:rsidRPr="009235A6">
              <w:rPr>
                <w:rFonts w:ascii="Arial" w:hAnsi="Arial" w:cs="Arial"/>
                <w:i/>
                <w:sz w:val="20"/>
                <w:szCs w:val="20"/>
              </w:rPr>
              <w:t>(A fejlesztési igényt benyújtó kapcsolattartójának neve, beosztása, telefonszáma, e-mail címe)</w:t>
            </w:r>
          </w:p>
        </w:tc>
      </w:tr>
      <w:tr w:rsidR="0032007D" w:rsidRPr="009235A6" w14:paraId="1F52743B" w14:textId="77777777" w:rsidTr="0032007D">
        <w:trPr>
          <w:trHeight w:val="935"/>
        </w:trPr>
        <w:tc>
          <w:tcPr>
            <w:tcW w:w="3720" w:type="dxa"/>
            <w:shd w:val="clear" w:color="auto" w:fill="F2F2F2"/>
          </w:tcPr>
          <w:p w14:paraId="292472F6" w14:textId="77777777" w:rsidR="0032007D" w:rsidRPr="009235A6" w:rsidRDefault="0032007D" w:rsidP="0032007D">
            <w:pPr>
              <w:rPr>
                <w:rFonts w:ascii="Arial" w:hAnsi="Arial" w:cs="Arial"/>
                <w:sz w:val="20"/>
                <w:szCs w:val="20"/>
              </w:rPr>
            </w:pPr>
            <w:r w:rsidRPr="009235A6">
              <w:rPr>
                <w:rFonts w:ascii="Arial" w:hAnsi="Arial" w:cs="Arial"/>
                <w:sz w:val="20"/>
                <w:szCs w:val="20"/>
              </w:rPr>
              <w:t>Adószáma</w:t>
            </w:r>
          </w:p>
        </w:tc>
        <w:tc>
          <w:tcPr>
            <w:tcW w:w="5342" w:type="dxa"/>
          </w:tcPr>
          <w:p w14:paraId="765B1571" w14:textId="77777777" w:rsidR="0032007D" w:rsidRPr="009235A6" w:rsidRDefault="0032007D" w:rsidP="0032007D">
            <w:pPr>
              <w:rPr>
                <w:rFonts w:ascii="Arial" w:hAnsi="Arial" w:cs="Arial"/>
                <w:sz w:val="20"/>
                <w:szCs w:val="20"/>
              </w:rPr>
            </w:pPr>
            <w:r w:rsidRPr="009235A6">
              <w:rPr>
                <w:rFonts w:ascii="Arial" w:hAnsi="Arial" w:cs="Arial"/>
                <w:sz w:val="20"/>
                <w:szCs w:val="20"/>
              </w:rPr>
              <w:t>15734501-1-20</w:t>
            </w:r>
          </w:p>
        </w:tc>
      </w:tr>
      <w:tr w:rsidR="0032007D" w:rsidRPr="009235A6" w14:paraId="01D912EE" w14:textId="77777777" w:rsidTr="0032007D">
        <w:trPr>
          <w:trHeight w:val="527"/>
        </w:trPr>
        <w:tc>
          <w:tcPr>
            <w:tcW w:w="3720" w:type="dxa"/>
            <w:shd w:val="clear" w:color="auto" w:fill="E0DCD9"/>
          </w:tcPr>
          <w:p w14:paraId="3941CFBB" w14:textId="77777777" w:rsidR="0032007D" w:rsidRPr="009235A6" w:rsidRDefault="0032007D" w:rsidP="0032007D">
            <w:pPr>
              <w:rPr>
                <w:rFonts w:ascii="Arial" w:hAnsi="Arial" w:cs="Arial"/>
                <w:sz w:val="20"/>
                <w:szCs w:val="20"/>
              </w:rPr>
            </w:pPr>
            <w:r w:rsidRPr="009235A6">
              <w:rPr>
                <w:rFonts w:ascii="Arial" w:hAnsi="Arial" w:cs="Arial"/>
                <w:sz w:val="20"/>
                <w:szCs w:val="20"/>
              </w:rPr>
              <w:t>TAG 2</w:t>
            </w:r>
          </w:p>
        </w:tc>
        <w:tc>
          <w:tcPr>
            <w:tcW w:w="5342" w:type="dxa"/>
            <w:shd w:val="clear" w:color="auto" w:fill="E0DCD9"/>
          </w:tcPr>
          <w:p w14:paraId="2CCAF9AC" w14:textId="77777777" w:rsidR="0032007D" w:rsidRPr="009235A6" w:rsidRDefault="0032007D" w:rsidP="0032007D">
            <w:pPr>
              <w:rPr>
                <w:rFonts w:ascii="Arial" w:hAnsi="Arial" w:cs="Arial"/>
                <w:sz w:val="20"/>
                <w:szCs w:val="20"/>
              </w:rPr>
            </w:pPr>
          </w:p>
        </w:tc>
      </w:tr>
      <w:tr w:rsidR="0032007D" w:rsidRPr="009235A6" w14:paraId="05F28EBD" w14:textId="77777777" w:rsidTr="0032007D">
        <w:trPr>
          <w:trHeight w:val="940"/>
        </w:trPr>
        <w:tc>
          <w:tcPr>
            <w:tcW w:w="3720" w:type="dxa"/>
            <w:shd w:val="clear" w:color="auto" w:fill="F2F2F2"/>
          </w:tcPr>
          <w:p w14:paraId="7FB7E6F6" w14:textId="77777777" w:rsidR="0032007D" w:rsidRPr="009235A6" w:rsidRDefault="0032007D" w:rsidP="0032007D">
            <w:pPr>
              <w:rPr>
                <w:rFonts w:ascii="Arial" w:hAnsi="Arial" w:cs="Arial"/>
                <w:sz w:val="20"/>
                <w:szCs w:val="20"/>
              </w:rPr>
            </w:pPr>
            <w:r w:rsidRPr="009235A6">
              <w:rPr>
                <w:rFonts w:ascii="Arial" w:hAnsi="Arial" w:cs="Arial"/>
                <w:sz w:val="20"/>
                <w:szCs w:val="20"/>
              </w:rPr>
              <w:t>Neve</w:t>
            </w:r>
          </w:p>
        </w:tc>
        <w:tc>
          <w:tcPr>
            <w:tcW w:w="5342" w:type="dxa"/>
          </w:tcPr>
          <w:p w14:paraId="4D24558B" w14:textId="77777777" w:rsidR="0032007D" w:rsidRPr="009235A6" w:rsidRDefault="0032007D" w:rsidP="0032007D">
            <w:pPr>
              <w:rPr>
                <w:rFonts w:ascii="Arial" w:hAnsi="Arial" w:cs="Arial"/>
                <w:sz w:val="20"/>
                <w:szCs w:val="20"/>
              </w:rPr>
            </w:pPr>
            <w:r w:rsidRPr="009235A6">
              <w:rPr>
                <w:rFonts w:ascii="Arial" w:hAnsi="Arial" w:cs="Arial"/>
                <w:sz w:val="20"/>
                <w:szCs w:val="20"/>
              </w:rPr>
              <w:t>Szentgyörgyvár Község Önkormányzata</w:t>
            </w:r>
          </w:p>
        </w:tc>
      </w:tr>
      <w:tr w:rsidR="0032007D" w:rsidRPr="009235A6" w14:paraId="0564B6A9" w14:textId="77777777" w:rsidTr="0032007D">
        <w:trPr>
          <w:trHeight w:val="815"/>
        </w:trPr>
        <w:tc>
          <w:tcPr>
            <w:tcW w:w="3720" w:type="dxa"/>
            <w:shd w:val="clear" w:color="auto" w:fill="F2F2F2"/>
          </w:tcPr>
          <w:p w14:paraId="455AA8F3" w14:textId="77777777" w:rsidR="0032007D" w:rsidRPr="009235A6" w:rsidRDefault="0032007D" w:rsidP="0032007D">
            <w:pPr>
              <w:rPr>
                <w:rFonts w:ascii="Arial" w:hAnsi="Arial" w:cs="Arial"/>
                <w:sz w:val="20"/>
                <w:szCs w:val="20"/>
              </w:rPr>
            </w:pPr>
            <w:r w:rsidRPr="009235A6">
              <w:rPr>
                <w:rFonts w:ascii="Arial" w:hAnsi="Arial" w:cs="Arial"/>
                <w:sz w:val="20"/>
                <w:szCs w:val="20"/>
              </w:rPr>
              <w:t>Törzskönyvi nyilvántartási szám (PIR)</w:t>
            </w:r>
          </w:p>
        </w:tc>
        <w:tc>
          <w:tcPr>
            <w:tcW w:w="5342" w:type="dxa"/>
          </w:tcPr>
          <w:p w14:paraId="42104646" w14:textId="77777777" w:rsidR="0032007D" w:rsidRPr="009235A6" w:rsidRDefault="0032007D" w:rsidP="0032007D">
            <w:pPr>
              <w:rPr>
                <w:rFonts w:ascii="Arial" w:hAnsi="Arial" w:cs="Arial"/>
                <w:sz w:val="20"/>
                <w:szCs w:val="20"/>
              </w:rPr>
            </w:pPr>
            <w:r w:rsidRPr="009235A6">
              <w:rPr>
                <w:rFonts w:ascii="Arial" w:hAnsi="Arial" w:cs="Arial"/>
                <w:sz w:val="20"/>
                <w:szCs w:val="20"/>
              </w:rPr>
              <w:t>435909</w:t>
            </w:r>
          </w:p>
        </w:tc>
      </w:tr>
      <w:tr w:rsidR="0032007D" w:rsidRPr="009235A6" w14:paraId="7C00E668" w14:textId="77777777" w:rsidTr="0032007D">
        <w:trPr>
          <w:trHeight w:val="940"/>
        </w:trPr>
        <w:tc>
          <w:tcPr>
            <w:tcW w:w="3720" w:type="dxa"/>
            <w:shd w:val="clear" w:color="auto" w:fill="F2F2F2"/>
          </w:tcPr>
          <w:p w14:paraId="03C032F6" w14:textId="77777777" w:rsidR="0032007D" w:rsidRPr="009235A6" w:rsidRDefault="0032007D" w:rsidP="0032007D">
            <w:pPr>
              <w:rPr>
                <w:rFonts w:ascii="Arial" w:hAnsi="Arial" w:cs="Arial"/>
                <w:sz w:val="20"/>
                <w:szCs w:val="20"/>
              </w:rPr>
            </w:pPr>
            <w:r w:rsidRPr="009235A6">
              <w:rPr>
                <w:rFonts w:ascii="Arial" w:hAnsi="Arial" w:cs="Arial"/>
                <w:sz w:val="20"/>
                <w:szCs w:val="20"/>
              </w:rPr>
              <w:t>Székhelye</w:t>
            </w:r>
          </w:p>
        </w:tc>
        <w:tc>
          <w:tcPr>
            <w:tcW w:w="5342" w:type="dxa"/>
          </w:tcPr>
          <w:p w14:paraId="7F6FB85E" w14:textId="77777777" w:rsidR="0032007D" w:rsidRPr="009235A6" w:rsidRDefault="0032007D" w:rsidP="0032007D">
            <w:pPr>
              <w:rPr>
                <w:rFonts w:ascii="Arial" w:hAnsi="Arial" w:cs="Arial"/>
                <w:i/>
                <w:sz w:val="20"/>
                <w:szCs w:val="20"/>
              </w:rPr>
            </w:pPr>
            <w:r w:rsidRPr="009235A6">
              <w:rPr>
                <w:rFonts w:ascii="Arial" w:hAnsi="Arial" w:cs="Arial"/>
                <w:iCs/>
                <w:sz w:val="20"/>
                <w:szCs w:val="20"/>
              </w:rPr>
              <w:t>Zala vármegye, Keszthelyi járás, 8393 Szentgyörgyvár Kossuth Lajos utca 48.</w:t>
            </w:r>
          </w:p>
        </w:tc>
      </w:tr>
      <w:tr w:rsidR="0032007D" w:rsidRPr="009235A6" w14:paraId="394647A0" w14:textId="77777777" w:rsidTr="0032007D">
        <w:trPr>
          <w:trHeight w:val="815"/>
        </w:trPr>
        <w:tc>
          <w:tcPr>
            <w:tcW w:w="3720" w:type="dxa"/>
            <w:shd w:val="clear" w:color="auto" w:fill="F2F2F2"/>
          </w:tcPr>
          <w:p w14:paraId="49941226" w14:textId="77777777" w:rsidR="0032007D" w:rsidRPr="009235A6" w:rsidRDefault="0032007D" w:rsidP="0032007D">
            <w:pPr>
              <w:rPr>
                <w:rFonts w:ascii="Arial" w:hAnsi="Arial" w:cs="Arial"/>
                <w:sz w:val="20"/>
                <w:szCs w:val="20"/>
              </w:rPr>
            </w:pPr>
            <w:r w:rsidRPr="009235A6">
              <w:rPr>
                <w:rFonts w:ascii="Arial" w:hAnsi="Arial" w:cs="Arial"/>
                <w:sz w:val="20"/>
                <w:szCs w:val="20"/>
              </w:rPr>
              <w:lastRenderedPageBreak/>
              <w:t>Postai címe (ha nem azonos a székhellyel)</w:t>
            </w:r>
          </w:p>
        </w:tc>
        <w:tc>
          <w:tcPr>
            <w:tcW w:w="5342" w:type="dxa"/>
          </w:tcPr>
          <w:p w14:paraId="50892B13" w14:textId="77777777" w:rsidR="0032007D" w:rsidRPr="009235A6" w:rsidRDefault="0032007D" w:rsidP="0032007D">
            <w:pPr>
              <w:rPr>
                <w:rFonts w:ascii="Arial" w:hAnsi="Arial" w:cs="Arial"/>
                <w:i/>
                <w:sz w:val="20"/>
                <w:szCs w:val="20"/>
              </w:rPr>
            </w:pPr>
            <w:r w:rsidRPr="009235A6">
              <w:rPr>
                <w:rFonts w:ascii="Arial" w:hAnsi="Arial" w:cs="Arial"/>
                <w:iCs/>
                <w:sz w:val="20"/>
                <w:szCs w:val="20"/>
              </w:rPr>
              <w:t xml:space="preserve"> 8393 Szentgyörgyvár Kossuth Lajos utca 48.</w:t>
            </w:r>
          </w:p>
        </w:tc>
      </w:tr>
      <w:tr w:rsidR="0032007D" w:rsidRPr="009235A6" w14:paraId="6EC4F8EF" w14:textId="77777777" w:rsidTr="0032007D">
        <w:trPr>
          <w:trHeight w:val="940"/>
        </w:trPr>
        <w:tc>
          <w:tcPr>
            <w:tcW w:w="3720" w:type="dxa"/>
            <w:shd w:val="clear" w:color="auto" w:fill="F2F2F2"/>
          </w:tcPr>
          <w:p w14:paraId="5836A927" w14:textId="77777777" w:rsidR="0032007D" w:rsidRPr="009235A6" w:rsidRDefault="0032007D" w:rsidP="0032007D">
            <w:pPr>
              <w:rPr>
                <w:rFonts w:ascii="Arial" w:hAnsi="Arial" w:cs="Arial"/>
                <w:sz w:val="20"/>
                <w:szCs w:val="20"/>
              </w:rPr>
            </w:pPr>
            <w:r w:rsidRPr="009235A6">
              <w:rPr>
                <w:rFonts w:ascii="Arial" w:hAnsi="Arial" w:cs="Arial"/>
                <w:sz w:val="20"/>
                <w:szCs w:val="20"/>
              </w:rPr>
              <w:t>Elérhetősége</w:t>
            </w:r>
          </w:p>
        </w:tc>
        <w:tc>
          <w:tcPr>
            <w:tcW w:w="5342" w:type="dxa"/>
          </w:tcPr>
          <w:p w14:paraId="440429D0" w14:textId="77777777" w:rsidR="0032007D" w:rsidRPr="009235A6" w:rsidRDefault="0032007D" w:rsidP="0032007D">
            <w:pPr>
              <w:rPr>
                <w:rFonts w:ascii="Arial" w:hAnsi="Arial" w:cs="Arial"/>
                <w:i/>
                <w:sz w:val="20"/>
                <w:szCs w:val="20"/>
              </w:rPr>
            </w:pPr>
            <w:r w:rsidRPr="009235A6">
              <w:rPr>
                <w:rFonts w:ascii="Arial" w:hAnsi="Arial" w:cs="Arial"/>
                <w:i/>
                <w:sz w:val="20"/>
                <w:szCs w:val="20"/>
              </w:rPr>
              <w:t>(hivatali kapu).</w:t>
            </w:r>
          </w:p>
        </w:tc>
      </w:tr>
    </w:tbl>
    <w:p w14:paraId="158EEA01" w14:textId="77777777" w:rsidR="0032007D" w:rsidRPr="009235A6" w:rsidRDefault="0032007D" w:rsidP="0032007D">
      <w:pPr>
        <w:rPr>
          <w:rFonts w:ascii="Arial" w:hAnsi="Arial" w:cs="Arial"/>
          <w:sz w:val="20"/>
          <w:szCs w:val="20"/>
        </w:rPr>
        <w:sectPr w:rsidR="0032007D" w:rsidRPr="009235A6" w:rsidSect="0032007D">
          <w:footerReference w:type="default" r:id="rId9"/>
          <w:type w:val="continuous"/>
          <w:pgSz w:w="11910" w:h="16840"/>
          <w:pgMar w:top="1380" w:right="1300" w:bottom="1247" w:left="1300" w:header="0" w:footer="77" w:gutter="0"/>
          <w:pgNumType w:start="2"/>
          <w:cols w:space="708"/>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32007D" w:rsidRPr="009235A6" w14:paraId="77AA535F" w14:textId="77777777" w:rsidTr="0032007D">
        <w:trPr>
          <w:trHeight w:val="820"/>
        </w:trPr>
        <w:tc>
          <w:tcPr>
            <w:tcW w:w="3720" w:type="dxa"/>
            <w:shd w:val="clear" w:color="auto" w:fill="F2F2F2"/>
          </w:tcPr>
          <w:p w14:paraId="26B3E189" w14:textId="77777777" w:rsidR="0032007D" w:rsidRPr="009235A6" w:rsidRDefault="0032007D" w:rsidP="0032007D">
            <w:pPr>
              <w:rPr>
                <w:rFonts w:ascii="Arial" w:hAnsi="Arial" w:cs="Arial"/>
                <w:sz w:val="20"/>
                <w:szCs w:val="20"/>
              </w:rPr>
            </w:pPr>
            <w:r w:rsidRPr="009235A6">
              <w:rPr>
                <w:rFonts w:ascii="Arial" w:hAnsi="Arial" w:cs="Arial"/>
                <w:sz w:val="20"/>
                <w:szCs w:val="20"/>
              </w:rPr>
              <w:t>Hivatalos képviselőjének és kapcsolattartójának adatai</w:t>
            </w:r>
          </w:p>
        </w:tc>
        <w:tc>
          <w:tcPr>
            <w:tcW w:w="5342" w:type="dxa"/>
          </w:tcPr>
          <w:p w14:paraId="5DE00EF2" w14:textId="77777777" w:rsidR="0032007D" w:rsidRPr="009235A6" w:rsidRDefault="0032007D" w:rsidP="0032007D">
            <w:pPr>
              <w:rPr>
                <w:rFonts w:ascii="Arial" w:hAnsi="Arial" w:cs="Arial"/>
                <w:iCs/>
                <w:sz w:val="20"/>
                <w:szCs w:val="20"/>
              </w:rPr>
            </w:pPr>
            <w:proofErr w:type="spellStart"/>
            <w:r w:rsidRPr="009235A6">
              <w:rPr>
                <w:rFonts w:ascii="Arial" w:hAnsi="Arial" w:cs="Arial"/>
                <w:iCs/>
                <w:sz w:val="20"/>
                <w:szCs w:val="20"/>
              </w:rPr>
              <w:t>Ádovics</w:t>
            </w:r>
            <w:proofErr w:type="spellEnd"/>
            <w:r w:rsidRPr="009235A6">
              <w:rPr>
                <w:rFonts w:ascii="Arial" w:hAnsi="Arial" w:cs="Arial"/>
                <w:iCs/>
                <w:sz w:val="20"/>
                <w:szCs w:val="20"/>
              </w:rPr>
              <w:t xml:space="preserve"> István, polgármester, +36 83 353 703, jegyzo@sarmellek.hu</w:t>
            </w:r>
          </w:p>
        </w:tc>
      </w:tr>
      <w:tr w:rsidR="0032007D" w:rsidRPr="009235A6" w14:paraId="48CE3BF0" w14:textId="77777777" w:rsidTr="0032007D">
        <w:trPr>
          <w:trHeight w:val="815"/>
        </w:trPr>
        <w:tc>
          <w:tcPr>
            <w:tcW w:w="3720" w:type="dxa"/>
            <w:shd w:val="clear" w:color="auto" w:fill="F2F2F2"/>
          </w:tcPr>
          <w:p w14:paraId="5C4D4E35" w14:textId="77777777" w:rsidR="0032007D" w:rsidRPr="009235A6" w:rsidRDefault="0032007D" w:rsidP="0032007D">
            <w:pPr>
              <w:rPr>
                <w:rFonts w:ascii="Arial" w:hAnsi="Arial" w:cs="Arial"/>
                <w:sz w:val="20"/>
                <w:szCs w:val="20"/>
              </w:rPr>
            </w:pPr>
            <w:r w:rsidRPr="009235A6">
              <w:rPr>
                <w:rFonts w:ascii="Arial" w:hAnsi="Arial" w:cs="Arial"/>
                <w:sz w:val="20"/>
                <w:szCs w:val="20"/>
              </w:rPr>
              <w:t>Kapcsolattartójának adatai</w:t>
            </w:r>
          </w:p>
        </w:tc>
        <w:tc>
          <w:tcPr>
            <w:tcW w:w="5342" w:type="dxa"/>
          </w:tcPr>
          <w:p w14:paraId="1CBE3A45" w14:textId="77777777" w:rsidR="0032007D" w:rsidRPr="009235A6" w:rsidRDefault="0032007D" w:rsidP="0032007D">
            <w:pPr>
              <w:rPr>
                <w:rFonts w:ascii="Arial" w:hAnsi="Arial" w:cs="Arial"/>
                <w:i/>
                <w:sz w:val="20"/>
                <w:szCs w:val="20"/>
              </w:rPr>
            </w:pPr>
            <w:r w:rsidRPr="009235A6">
              <w:rPr>
                <w:rFonts w:ascii="Arial" w:hAnsi="Arial" w:cs="Arial"/>
                <w:i/>
                <w:sz w:val="20"/>
                <w:szCs w:val="20"/>
              </w:rPr>
              <w:t>(A fejlesztési igényt benyújtó kapcsolattartójának neve, beosztása, telefonszáma, e-mail címe)</w:t>
            </w:r>
          </w:p>
        </w:tc>
      </w:tr>
      <w:tr w:rsidR="0032007D" w:rsidRPr="009235A6" w14:paraId="38F8A746" w14:textId="77777777" w:rsidTr="0032007D">
        <w:trPr>
          <w:trHeight w:val="940"/>
        </w:trPr>
        <w:tc>
          <w:tcPr>
            <w:tcW w:w="3720" w:type="dxa"/>
            <w:shd w:val="clear" w:color="auto" w:fill="F2F2F2"/>
          </w:tcPr>
          <w:p w14:paraId="2ADE3BFB" w14:textId="77777777" w:rsidR="0032007D" w:rsidRPr="009235A6" w:rsidRDefault="0032007D" w:rsidP="0032007D">
            <w:pPr>
              <w:rPr>
                <w:rFonts w:ascii="Arial" w:hAnsi="Arial" w:cs="Arial"/>
                <w:sz w:val="20"/>
                <w:szCs w:val="20"/>
              </w:rPr>
            </w:pPr>
            <w:r w:rsidRPr="009235A6">
              <w:rPr>
                <w:rFonts w:ascii="Arial" w:hAnsi="Arial" w:cs="Arial"/>
                <w:sz w:val="20"/>
                <w:szCs w:val="20"/>
              </w:rPr>
              <w:t>Adószáma</w:t>
            </w:r>
          </w:p>
        </w:tc>
        <w:tc>
          <w:tcPr>
            <w:tcW w:w="5342" w:type="dxa"/>
          </w:tcPr>
          <w:p w14:paraId="2AAFE533" w14:textId="77777777" w:rsidR="0032007D" w:rsidRPr="009235A6" w:rsidRDefault="0032007D" w:rsidP="0032007D">
            <w:pPr>
              <w:rPr>
                <w:rFonts w:ascii="Arial" w:hAnsi="Arial" w:cs="Arial"/>
                <w:sz w:val="20"/>
                <w:szCs w:val="20"/>
              </w:rPr>
            </w:pPr>
            <w:r w:rsidRPr="009235A6">
              <w:rPr>
                <w:rFonts w:ascii="Arial" w:hAnsi="Arial" w:cs="Arial"/>
                <w:sz w:val="20"/>
                <w:szCs w:val="20"/>
              </w:rPr>
              <w:t>15435903-1-20</w:t>
            </w:r>
          </w:p>
        </w:tc>
      </w:tr>
      <w:tr w:rsidR="0032007D" w:rsidRPr="009235A6" w14:paraId="4A524289" w14:textId="77777777" w:rsidTr="0032007D">
        <w:trPr>
          <w:trHeight w:val="527"/>
        </w:trPr>
        <w:tc>
          <w:tcPr>
            <w:tcW w:w="3720" w:type="dxa"/>
            <w:shd w:val="clear" w:color="auto" w:fill="E0DCD9"/>
          </w:tcPr>
          <w:p w14:paraId="363608CA" w14:textId="77777777" w:rsidR="0032007D" w:rsidRPr="009235A6" w:rsidRDefault="0032007D" w:rsidP="0032007D">
            <w:pPr>
              <w:rPr>
                <w:rFonts w:ascii="Arial" w:hAnsi="Arial" w:cs="Arial"/>
                <w:sz w:val="20"/>
                <w:szCs w:val="20"/>
              </w:rPr>
            </w:pPr>
            <w:r w:rsidRPr="009235A6">
              <w:rPr>
                <w:rFonts w:ascii="Arial" w:hAnsi="Arial" w:cs="Arial"/>
                <w:sz w:val="20"/>
                <w:szCs w:val="20"/>
              </w:rPr>
              <w:t>TAG 3</w:t>
            </w:r>
          </w:p>
        </w:tc>
        <w:tc>
          <w:tcPr>
            <w:tcW w:w="5342" w:type="dxa"/>
            <w:shd w:val="clear" w:color="auto" w:fill="E0DCD9"/>
          </w:tcPr>
          <w:p w14:paraId="51FBF77C" w14:textId="77777777" w:rsidR="0032007D" w:rsidRPr="009235A6" w:rsidRDefault="0032007D" w:rsidP="0032007D">
            <w:pPr>
              <w:rPr>
                <w:rFonts w:ascii="Arial" w:hAnsi="Arial" w:cs="Arial"/>
                <w:sz w:val="20"/>
                <w:szCs w:val="20"/>
              </w:rPr>
            </w:pPr>
          </w:p>
        </w:tc>
      </w:tr>
      <w:tr w:rsidR="0032007D" w:rsidRPr="009235A6" w14:paraId="61AD77BE" w14:textId="77777777" w:rsidTr="0032007D">
        <w:trPr>
          <w:trHeight w:val="940"/>
        </w:trPr>
        <w:tc>
          <w:tcPr>
            <w:tcW w:w="3720" w:type="dxa"/>
            <w:shd w:val="clear" w:color="auto" w:fill="F2F2F2"/>
          </w:tcPr>
          <w:p w14:paraId="50CF7096" w14:textId="77777777" w:rsidR="0032007D" w:rsidRPr="009235A6" w:rsidRDefault="0032007D" w:rsidP="0032007D">
            <w:pPr>
              <w:rPr>
                <w:rFonts w:ascii="Arial" w:hAnsi="Arial" w:cs="Arial"/>
                <w:sz w:val="20"/>
                <w:szCs w:val="20"/>
              </w:rPr>
            </w:pPr>
            <w:r w:rsidRPr="009235A6">
              <w:rPr>
                <w:rFonts w:ascii="Arial" w:hAnsi="Arial" w:cs="Arial"/>
                <w:sz w:val="20"/>
                <w:szCs w:val="20"/>
              </w:rPr>
              <w:t>Neve</w:t>
            </w:r>
          </w:p>
        </w:tc>
        <w:tc>
          <w:tcPr>
            <w:tcW w:w="5342" w:type="dxa"/>
          </w:tcPr>
          <w:p w14:paraId="411F1D22" w14:textId="77777777" w:rsidR="0032007D" w:rsidRPr="009235A6" w:rsidRDefault="0032007D" w:rsidP="0032007D">
            <w:pPr>
              <w:rPr>
                <w:rFonts w:ascii="Arial" w:hAnsi="Arial" w:cs="Arial"/>
                <w:sz w:val="20"/>
                <w:szCs w:val="20"/>
              </w:rPr>
            </w:pPr>
            <w:r w:rsidRPr="009235A6">
              <w:rPr>
                <w:rFonts w:ascii="Arial" w:hAnsi="Arial" w:cs="Arial"/>
                <w:sz w:val="20"/>
                <w:szCs w:val="20"/>
              </w:rPr>
              <w:t>Sármellék Község Önkormányzata</w:t>
            </w:r>
          </w:p>
        </w:tc>
      </w:tr>
      <w:tr w:rsidR="0032007D" w:rsidRPr="009235A6" w14:paraId="113FE5BB" w14:textId="77777777" w:rsidTr="0032007D">
        <w:trPr>
          <w:trHeight w:val="815"/>
        </w:trPr>
        <w:tc>
          <w:tcPr>
            <w:tcW w:w="3720" w:type="dxa"/>
            <w:shd w:val="clear" w:color="auto" w:fill="F2F2F2"/>
          </w:tcPr>
          <w:p w14:paraId="56D79E6C" w14:textId="77777777" w:rsidR="0032007D" w:rsidRPr="009235A6" w:rsidRDefault="0032007D" w:rsidP="0032007D">
            <w:pPr>
              <w:rPr>
                <w:rFonts w:ascii="Arial" w:hAnsi="Arial" w:cs="Arial"/>
                <w:sz w:val="20"/>
                <w:szCs w:val="20"/>
              </w:rPr>
            </w:pPr>
            <w:r w:rsidRPr="009235A6">
              <w:rPr>
                <w:rFonts w:ascii="Arial" w:hAnsi="Arial" w:cs="Arial"/>
                <w:sz w:val="20"/>
                <w:szCs w:val="20"/>
              </w:rPr>
              <w:t>Törzskönyvi nyilvántartási szám (PIR)</w:t>
            </w:r>
          </w:p>
        </w:tc>
        <w:tc>
          <w:tcPr>
            <w:tcW w:w="5342" w:type="dxa"/>
          </w:tcPr>
          <w:p w14:paraId="28E56C61" w14:textId="77777777" w:rsidR="0032007D" w:rsidRPr="009235A6" w:rsidRDefault="0032007D" w:rsidP="0032007D">
            <w:pPr>
              <w:rPr>
                <w:rFonts w:ascii="Arial" w:hAnsi="Arial" w:cs="Arial"/>
                <w:sz w:val="20"/>
                <w:szCs w:val="20"/>
              </w:rPr>
            </w:pPr>
            <w:r w:rsidRPr="009235A6">
              <w:rPr>
                <w:rFonts w:ascii="Arial" w:hAnsi="Arial" w:cs="Arial"/>
                <w:sz w:val="20"/>
                <w:szCs w:val="20"/>
              </w:rPr>
              <w:t>432524</w:t>
            </w:r>
          </w:p>
          <w:p w14:paraId="047B823C" w14:textId="77777777" w:rsidR="0032007D" w:rsidRPr="009235A6" w:rsidRDefault="0032007D" w:rsidP="0032007D">
            <w:pPr>
              <w:rPr>
                <w:rFonts w:ascii="Arial" w:hAnsi="Arial" w:cs="Arial"/>
                <w:sz w:val="20"/>
                <w:szCs w:val="20"/>
              </w:rPr>
            </w:pPr>
          </w:p>
        </w:tc>
      </w:tr>
      <w:tr w:rsidR="0032007D" w:rsidRPr="009235A6" w14:paraId="5ADE54F6" w14:textId="77777777" w:rsidTr="0032007D">
        <w:trPr>
          <w:trHeight w:val="940"/>
        </w:trPr>
        <w:tc>
          <w:tcPr>
            <w:tcW w:w="3720" w:type="dxa"/>
            <w:shd w:val="clear" w:color="auto" w:fill="F2F2F2"/>
          </w:tcPr>
          <w:p w14:paraId="5B5CF7AC" w14:textId="77777777" w:rsidR="0032007D" w:rsidRPr="009235A6" w:rsidRDefault="0032007D" w:rsidP="0032007D">
            <w:pPr>
              <w:rPr>
                <w:rFonts w:ascii="Arial" w:hAnsi="Arial" w:cs="Arial"/>
                <w:sz w:val="20"/>
                <w:szCs w:val="20"/>
              </w:rPr>
            </w:pPr>
            <w:r w:rsidRPr="009235A6">
              <w:rPr>
                <w:rFonts w:ascii="Arial" w:hAnsi="Arial" w:cs="Arial"/>
                <w:sz w:val="20"/>
                <w:szCs w:val="20"/>
              </w:rPr>
              <w:t>Székhelye</w:t>
            </w:r>
          </w:p>
        </w:tc>
        <w:tc>
          <w:tcPr>
            <w:tcW w:w="5342" w:type="dxa"/>
          </w:tcPr>
          <w:p w14:paraId="189658EE" w14:textId="77777777" w:rsidR="0032007D" w:rsidRPr="009235A6" w:rsidRDefault="0032007D" w:rsidP="0032007D">
            <w:pPr>
              <w:rPr>
                <w:rFonts w:ascii="Arial" w:hAnsi="Arial" w:cs="Arial"/>
                <w:i/>
                <w:sz w:val="20"/>
                <w:szCs w:val="20"/>
              </w:rPr>
            </w:pPr>
            <w:r w:rsidRPr="009235A6">
              <w:rPr>
                <w:rFonts w:ascii="Arial" w:hAnsi="Arial" w:cs="Arial"/>
                <w:iCs/>
                <w:sz w:val="20"/>
                <w:szCs w:val="20"/>
              </w:rPr>
              <w:t>Zala vármegye, Keszthelyi járás, 8391 Sármellék Dózsa György utca 324.</w:t>
            </w:r>
          </w:p>
        </w:tc>
      </w:tr>
      <w:tr w:rsidR="0032007D" w:rsidRPr="009235A6" w14:paraId="399856A7" w14:textId="77777777" w:rsidTr="0032007D">
        <w:trPr>
          <w:trHeight w:val="815"/>
        </w:trPr>
        <w:tc>
          <w:tcPr>
            <w:tcW w:w="3720" w:type="dxa"/>
            <w:shd w:val="clear" w:color="auto" w:fill="F2F2F2"/>
          </w:tcPr>
          <w:p w14:paraId="1E6E4B8B" w14:textId="77777777" w:rsidR="0032007D" w:rsidRPr="009235A6" w:rsidRDefault="0032007D" w:rsidP="0032007D">
            <w:pPr>
              <w:rPr>
                <w:rFonts w:ascii="Arial" w:hAnsi="Arial" w:cs="Arial"/>
                <w:sz w:val="20"/>
                <w:szCs w:val="20"/>
              </w:rPr>
            </w:pPr>
            <w:r w:rsidRPr="009235A6">
              <w:rPr>
                <w:rFonts w:ascii="Arial" w:hAnsi="Arial" w:cs="Arial"/>
                <w:sz w:val="20"/>
                <w:szCs w:val="20"/>
              </w:rPr>
              <w:t>Postai címe (ha nem azonos a székhellyel)</w:t>
            </w:r>
          </w:p>
        </w:tc>
        <w:tc>
          <w:tcPr>
            <w:tcW w:w="5342" w:type="dxa"/>
          </w:tcPr>
          <w:p w14:paraId="0854D5BD" w14:textId="77777777" w:rsidR="0032007D" w:rsidRPr="009235A6" w:rsidRDefault="0032007D" w:rsidP="0032007D">
            <w:pPr>
              <w:rPr>
                <w:rFonts w:ascii="Arial" w:hAnsi="Arial" w:cs="Arial"/>
                <w:i/>
                <w:sz w:val="20"/>
                <w:szCs w:val="20"/>
              </w:rPr>
            </w:pPr>
            <w:r w:rsidRPr="009235A6">
              <w:rPr>
                <w:rFonts w:ascii="Arial" w:hAnsi="Arial" w:cs="Arial"/>
                <w:iCs/>
                <w:sz w:val="20"/>
                <w:szCs w:val="20"/>
              </w:rPr>
              <w:t xml:space="preserve"> 8391 Sármellék Dózsa György utca 324</w:t>
            </w:r>
          </w:p>
        </w:tc>
      </w:tr>
      <w:tr w:rsidR="0032007D" w:rsidRPr="009235A6" w14:paraId="56FEAAAD" w14:textId="77777777" w:rsidTr="0032007D">
        <w:trPr>
          <w:trHeight w:val="940"/>
        </w:trPr>
        <w:tc>
          <w:tcPr>
            <w:tcW w:w="3720" w:type="dxa"/>
            <w:shd w:val="clear" w:color="auto" w:fill="F2F2F2"/>
          </w:tcPr>
          <w:p w14:paraId="244117D7" w14:textId="77777777" w:rsidR="0032007D" w:rsidRPr="009235A6" w:rsidRDefault="0032007D" w:rsidP="0032007D">
            <w:pPr>
              <w:rPr>
                <w:rFonts w:ascii="Arial" w:hAnsi="Arial" w:cs="Arial"/>
                <w:sz w:val="20"/>
                <w:szCs w:val="20"/>
              </w:rPr>
            </w:pPr>
            <w:r w:rsidRPr="009235A6">
              <w:rPr>
                <w:rFonts w:ascii="Arial" w:hAnsi="Arial" w:cs="Arial"/>
                <w:sz w:val="20"/>
                <w:szCs w:val="20"/>
              </w:rPr>
              <w:t>Elérhetősége</w:t>
            </w:r>
          </w:p>
        </w:tc>
        <w:tc>
          <w:tcPr>
            <w:tcW w:w="5342" w:type="dxa"/>
          </w:tcPr>
          <w:p w14:paraId="703C5E68" w14:textId="77777777" w:rsidR="0032007D" w:rsidRPr="009235A6" w:rsidRDefault="0032007D" w:rsidP="0032007D">
            <w:pPr>
              <w:rPr>
                <w:rFonts w:ascii="Arial" w:hAnsi="Arial" w:cs="Arial"/>
                <w:i/>
                <w:sz w:val="20"/>
                <w:szCs w:val="20"/>
              </w:rPr>
            </w:pPr>
            <w:r w:rsidRPr="009235A6">
              <w:rPr>
                <w:rFonts w:ascii="Arial" w:hAnsi="Arial" w:cs="Arial"/>
                <w:i/>
                <w:sz w:val="20"/>
                <w:szCs w:val="20"/>
              </w:rPr>
              <w:t>(hivatali kapu)</w:t>
            </w:r>
          </w:p>
        </w:tc>
      </w:tr>
      <w:tr w:rsidR="0032007D" w:rsidRPr="009235A6" w14:paraId="52DB68AF" w14:textId="77777777" w:rsidTr="0032007D">
        <w:trPr>
          <w:trHeight w:val="940"/>
        </w:trPr>
        <w:tc>
          <w:tcPr>
            <w:tcW w:w="3720" w:type="dxa"/>
            <w:shd w:val="clear" w:color="auto" w:fill="F2F2F2"/>
          </w:tcPr>
          <w:p w14:paraId="02E68219" w14:textId="77777777" w:rsidR="0032007D" w:rsidRPr="009235A6" w:rsidRDefault="0032007D" w:rsidP="0032007D">
            <w:pPr>
              <w:rPr>
                <w:rFonts w:ascii="Arial" w:hAnsi="Arial" w:cs="Arial"/>
                <w:sz w:val="20"/>
                <w:szCs w:val="20"/>
              </w:rPr>
            </w:pPr>
            <w:r w:rsidRPr="009235A6">
              <w:rPr>
                <w:rFonts w:ascii="Arial" w:hAnsi="Arial" w:cs="Arial"/>
                <w:sz w:val="20"/>
                <w:szCs w:val="20"/>
              </w:rPr>
              <w:t>Hivatalos képviselőjének és kapcsolattartójának adatai</w:t>
            </w:r>
          </w:p>
        </w:tc>
        <w:tc>
          <w:tcPr>
            <w:tcW w:w="5342" w:type="dxa"/>
          </w:tcPr>
          <w:p w14:paraId="6019A4FD" w14:textId="77777777" w:rsidR="0032007D" w:rsidRPr="009235A6" w:rsidRDefault="0032007D" w:rsidP="0032007D">
            <w:pPr>
              <w:rPr>
                <w:rFonts w:ascii="Arial" w:hAnsi="Arial" w:cs="Arial"/>
                <w:i/>
                <w:sz w:val="20"/>
                <w:szCs w:val="20"/>
              </w:rPr>
            </w:pPr>
            <w:r w:rsidRPr="009235A6">
              <w:rPr>
                <w:rFonts w:ascii="Arial" w:hAnsi="Arial" w:cs="Arial"/>
                <w:iCs/>
                <w:sz w:val="20"/>
                <w:szCs w:val="20"/>
              </w:rPr>
              <w:t>Dr. Mismás Biri, polgármester, +36 30 173 3525, polgarmester@sarmellek.hu</w:t>
            </w:r>
          </w:p>
        </w:tc>
      </w:tr>
      <w:tr w:rsidR="0032007D" w:rsidRPr="009235A6" w14:paraId="4C13BC9C" w14:textId="77777777" w:rsidTr="0032007D">
        <w:trPr>
          <w:trHeight w:val="940"/>
        </w:trPr>
        <w:tc>
          <w:tcPr>
            <w:tcW w:w="3720" w:type="dxa"/>
            <w:shd w:val="clear" w:color="auto" w:fill="F2F2F2"/>
          </w:tcPr>
          <w:p w14:paraId="464BEC32" w14:textId="77777777" w:rsidR="0032007D" w:rsidRPr="009235A6" w:rsidRDefault="0032007D" w:rsidP="0032007D">
            <w:pPr>
              <w:rPr>
                <w:rFonts w:ascii="Arial" w:hAnsi="Arial" w:cs="Arial"/>
                <w:sz w:val="20"/>
                <w:szCs w:val="20"/>
              </w:rPr>
            </w:pPr>
            <w:r w:rsidRPr="009235A6">
              <w:rPr>
                <w:rFonts w:ascii="Arial" w:hAnsi="Arial" w:cs="Arial"/>
                <w:sz w:val="20"/>
                <w:szCs w:val="20"/>
              </w:rPr>
              <w:t>Kapcsolattartójának adatai</w:t>
            </w:r>
          </w:p>
        </w:tc>
        <w:tc>
          <w:tcPr>
            <w:tcW w:w="5342" w:type="dxa"/>
          </w:tcPr>
          <w:p w14:paraId="69B12635" w14:textId="77777777" w:rsidR="0032007D" w:rsidRPr="009235A6" w:rsidRDefault="0032007D" w:rsidP="0032007D">
            <w:pPr>
              <w:rPr>
                <w:rFonts w:ascii="Arial" w:hAnsi="Arial" w:cs="Arial"/>
                <w:i/>
                <w:sz w:val="20"/>
                <w:szCs w:val="20"/>
              </w:rPr>
            </w:pPr>
            <w:r w:rsidRPr="009235A6">
              <w:rPr>
                <w:rFonts w:ascii="Arial" w:hAnsi="Arial" w:cs="Arial"/>
                <w:i/>
                <w:sz w:val="20"/>
                <w:szCs w:val="20"/>
              </w:rPr>
              <w:t>(A fejlesztési igényt benyújtó kapcsolattartójának neve, beosztása, telefonszáma, e-mail címe)</w:t>
            </w:r>
          </w:p>
        </w:tc>
      </w:tr>
      <w:tr w:rsidR="0032007D" w:rsidRPr="009235A6" w14:paraId="0C3E792F" w14:textId="77777777" w:rsidTr="0032007D">
        <w:trPr>
          <w:trHeight w:val="940"/>
        </w:trPr>
        <w:tc>
          <w:tcPr>
            <w:tcW w:w="3720" w:type="dxa"/>
            <w:shd w:val="clear" w:color="auto" w:fill="F2F2F2"/>
          </w:tcPr>
          <w:p w14:paraId="2C378217" w14:textId="77777777" w:rsidR="0032007D" w:rsidRPr="009235A6" w:rsidRDefault="0032007D" w:rsidP="0032007D">
            <w:pPr>
              <w:rPr>
                <w:rFonts w:ascii="Arial" w:hAnsi="Arial" w:cs="Arial"/>
                <w:sz w:val="20"/>
                <w:szCs w:val="20"/>
              </w:rPr>
            </w:pPr>
            <w:r w:rsidRPr="009235A6">
              <w:rPr>
                <w:rFonts w:ascii="Arial" w:hAnsi="Arial" w:cs="Arial"/>
                <w:sz w:val="20"/>
                <w:szCs w:val="20"/>
              </w:rPr>
              <w:t>Adószáma</w:t>
            </w:r>
          </w:p>
        </w:tc>
        <w:tc>
          <w:tcPr>
            <w:tcW w:w="5342" w:type="dxa"/>
          </w:tcPr>
          <w:p w14:paraId="688688E4" w14:textId="77777777" w:rsidR="0032007D" w:rsidRPr="009235A6" w:rsidRDefault="0032007D" w:rsidP="0032007D">
            <w:pPr>
              <w:rPr>
                <w:rFonts w:ascii="Arial" w:hAnsi="Arial" w:cs="Arial"/>
                <w:i/>
                <w:sz w:val="20"/>
                <w:szCs w:val="20"/>
              </w:rPr>
            </w:pPr>
            <w:r w:rsidRPr="009235A6">
              <w:rPr>
                <w:rFonts w:ascii="Arial" w:hAnsi="Arial" w:cs="Arial"/>
                <w:sz w:val="20"/>
                <w:szCs w:val="20"/>
              </w:rPr>
              <w:t>15432522-2-20</w:t>
            </w:r>
          </w:p>
        </w:tc>
      </w:tr>
    </w:tbl>
    <w:p w14:paraId="53BBB832" w14:textId="77777777" w:rsidR="0032007D" w:rsidRPr="009235A6" w:rsidRDefault="0032007D" w:rsidP="0032007D">
      <w:pPr>
        <w:rPr>
          <w:rFonts w:ascii="Arial" w:hAnsi="Arial" w:cs="Arial"/>
          <w:sz w:val="20"/>
          <w:szCs w:val="20"/>
        </w:rPr>
        <w:sectPr w:rsidR="0032007D" w:rsidRPr="009235A6" w:rsidSect="0032007D">
          <w:footerReference w:type="default" r:id="rId10"/>
          <w:type w:val="continuous"/>
          <w:pgSz w:w="11910" w:h="16840"/>
          <w:pgMar w:top="1380" w:right="1300" w:bottom="1247" w:left="1300" w:header="0" w:footer="77" w:gutter="0"/>
          <w:pgNumType w:start="2"/>
          <w:cols w:space="708"/>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32007D" w:rsidRPr="009235A6" w14:paraId="02D051EE" w14:textId="77777777" w:rsidTr="0032007D">
        <w:trPr>
          <w:trHeight w:val="527"/>
        </w:trPr>
        <w:tc>
          <w:tcPr>
            <w:tcW w:w="3720" w:type="dxa"/>
            <w:shd w:val="clear" w:color="auto" w:fill="E0DCD9"/>
          </w:tcPr>
          <w:p w14:paraId="639631E0" w14:textId="77777777" w:rsidR="0032007D" w:rsidRPr="009235A6" w:rsidRDefault="0032007D" w:rsidP="0032007D">
            <w:pPr>
              <w:rPr>
                <w:rFonts w:ascii="Arial" w:hAnsi="Arial" w:cs="Arial"/>
                <w:sz w:val="20"/>
                <w:szCs w:val="20"/>
              </w:rPr>
            </w:pPr>
            <w:r w:rsidRPr="009235A6">
              <w:rPr>
                <w:rFonts w:ascii="Arial" w:hAnsi="Arial" w:cs="Arial"/>
                <w:sz w:val="20"/>
                <w:szCs w:val="20"/>
              </w:rPr>
              <w:t>TAG 4</w:t>
            </w:r>
          </w:p>
        </w:tc>
        <w:tc>
          <w:tcPr>
            <w:tcW w:w="5342" w:type="dxa"/>
            <w:shd w:val="clear" w:color="auto" w:fill="E0DCD9"/>
          </w:tcPr>
          <w:p w14:paraId="140444CE" w14:textId="77777777" w:rsidR="0032007D" w:rsidRPr="009235A6" w:rsidRDefault="0032007D" w:rsidP="0032007D">
            <w:pPr>
              <w:rPr>
                <w:rFonts w:ascii="Arial" w:hAnsi="Arial" w:cs="Arial"/>
                <w:sz w:val="20"/>
                <w:szCs w:val="20"/>
              </w:rPr>
            </w:pPr>
          </w:p>
        </w:tc>
      </w:tr>
      <w:tr w:rsidR="0032007D" w:rsidRPr="009235A6" w14:paraId="4E51C196" w14:textId="77777777" w:rsidTr="0032007D">
        <w:trPr>
          <w:trHeight w:val="940"/>
        </w:trPr>
        <w:tc>
          <w:tcPr>
            <w:tcW w:w="3720" w:type="dxa"/>
            <w:shd w:val="clear" w:color="auto" w:fill="F2F2F2"/>
          </w:tcPr>
          <w:p w14:paraId="0CE3C8B1" w14:textId="77777777" w:rsidR="0032007D" w:rsidRPr="009235A6" w:rsidRDefault="0032007D" w:rsidP="0032007D">
            <w:pPr>
              <w:rPr>
                <w:rFonts w:ascii="Arial" w:hAnsi="Arial" w:cs="Arial"/>
                <w:sz w:val="20"/>
                <w:szCs w:val="20"/>
              </w:rPr>
            </w:pPr>
            <w:r w:rsidRPr="009235A6">
              <w:rPr>
                <w:rFonts w:ascii="Arial" w:hAnsi="Arial" w:cs="Arial"/>
                <w:sz w:val="20"/>
                <w:szCs w:val="20"/>
              </w:rPr>
              <w:lastRenderedPageBreak/>
              <w:t>Neve</w:t>
            </w:r>
          </w:p>
        </w:tc>
        <w:tc>
          <w:tcPr>
            <w:tcW w:w="5342" w:type="dxa"/>
          </w:tcPr>
          <w:p w14:paraId="1996EEBE" w14:textId="77777777" w:rsidR="0032007D" w:rsidRPr="009235A6" w:rsidRDefault="0032007D" w:rsidP="0032007D">
            <w:pPr>
              <w:rPr>
                <w:rFonts w:ascii="Arial" w:hAnsi="Arial" w:cs="Arial"/>
                <w:sz w:val="20"/>
                <w:szCs w:val="20"/>
              </w:rPr>
            </w:pPr>
            <w:r w:rsidRPr="009235A6">
              <w:rPr>
                <w:rFonts w:ascii="Arial" w:hAnsi="Arial" w:cs="Arial"/>
                <w:sz w:val="20"/>
                <w:szCs w:val="20"/>
              </w:rPr>
              <w:t>Hévíz Város Önkormányzat</w:t>
            </w:r>
          </w:p>
        </w:tc>
      </w:tr>
      <w:tr w:rsidR="0032007D" w:rsidRPr="009235A6" w14:paraId="2A4D3F87" w14:textId="77777777" w:rsidTr="0032007D">
        <w:trPr>
          <w:trHeight w:val="815"/>
        </w:trPr>
        <w:tc>
          <w:tcPr>
            <w:tcW w:w="3720" w:type="dxa"/>
            <w:shd w:val="clear" w:color="auto" w:fill="F2F2F2"/>
          </w:tcPr>
          <w:p w14:paraId="317C6887" w14:textId="77777777" w:rsidR="0032007D" w:rsidRPr="009235A6" w:rsidRDefault="0032007D" w:rsidP="0032007D">
            <w:pPr>
              <w:rPr>
                <w:rFonts w:ascii="Arial" w:hAnsi="Arial" w:cs="Arial"/>
                <w:sz w:val="20"/>
                <w:szCs w:val="20"/>
              </w:rPr>
            </w:pPr>
            <w:r w:rsidRPr="009235A6">
              <w:rPr>
                <w:rFonts w:ascii="Arial" w:hAnsi="Arial" w:cs="Arial"/>
                <w:sz w:val="20"/>
                <w:szCs w:val="20"/>
              </w:rPr>
              <w:t>Törzskönyvi nyilvántartási szám (PIR)</w:t>
            </w:r>
          </w:p>
        </w:tc>
        <w:tc>
          <w:tcPr>
            <w:tcW w:w="5342" w:type="dxa"/>
          </w:tcPr>
          <w:p w14:paraId="0CC2DAB6" w14:textId="77777777" w:rsidR="0032007D" w:rsidRPr="009235A6" w:rsidRDefault="0032007D" w:rsidP="0032007D">
            <w:pPr>
              <w:rPr>
                <w:rFonts w:ascii="Arial" w:hAnsi="Arial" w:cs="Arial"/>
                <w:sz w:val="20"/>
                <w:szCs w:val="20"/>
              </w:rPr>
            </w:pPr>
            <w:r w:rsidRPr="009235A6">
              <w:rPr>
                <w:rFonts w:ascii="Arial" w:hAnsi="Arial" w:cs="Arial"/>
                <w:sz w:val="20"/>
                <w:szCs w:val="20"/>
              </w:rPr>
              <w:t>734378</w:t>
            </w:r>
          </w:p>
        </w:tc>
      </w:tr>
      <w:tr w:rsidR="0032007D" w:rsidRPr="009235A6" w14:paraId="6F512B94" w14:textId="77777777" w:rsidTr="0032007D">
        <w:trPr>
          <w:trHeight w:val="940"/>
        </w:trPr>
        <w:tc>
          <w:tcPr>
            <w:tcW w:w="3720" w:type="dxa"/>
            <w:shd w:val="clear" w:color="auto" w:fill="F2F2F2"/>
          </w:tcPr>
          <w:p w14:paraId="708AD57D" w14:textId="77777777" w:rsidR="0032007D" w:rsidRPr="009235A6" w:rsidRDefault="0032007D" w:rsidP="0032007D">
            <w:pPr>
              <w:rPr>
                <w:rFonts w:ascii="Arial" w:hAnsi="Arial" w:cs="Arial"/>
                <w:sz w:val="20"/>
                <w:szCs w:val="20"/>
              </w:rPr>
            </w:pPr>
            <w:r w:rsidRPr="009235A6">
              <w:rPr>
                <w:rFonts w:ascii="Arial" w:hAnsi="Arial" w:cs="Arial"/>
                <w:sz w:val="20"/>
                <w:szCs w:val="20"/>
              </w:rPr>
              <w:t>Székhelye</w:t>
            </w:r>
          </w:p>
        </w:tc>
        <w:tc>
          <w:tcPr>
            <w:tcW w:w="5342" w:type="dxa"/>
          </w:tcPr>
          <w:p w14:paraId="192D0623" w14:textId="77777777" w:rsidR="0032007D" w:rsidRPr="009235A6" w:rsidRDefault="0032007D" w:rsidP="0032007D">
            <w:pPr>
              <w:rPr>
                <w:rFonts w:ascii="Arial" w:hAnsi="Arial" w:cs="Arial"/>
                <w:i/>
                <w:sz w:val="20"/>
                <w:szCs w:val="20"/>
              </w:rPr>
            </w:pPr>
            <w:r w:rsidRPr="009235A6">
              <w:rPr>
                <w:rFonts w:ascii="Arial" w:hAnsi="Arial" w:cs="Arial"/>
                <w:iCs/>
                <w:sz w:val="20"/>
                <w:szCs w:val="20"/>
              </w:rPr>
              <w:t>Zala vármegye, Keszthelyi járás, 8380, Hévíz Kossuth Lajos utca 1.</w:t>
            </w:r>
          </w:p>
        </w:tc>
      </w:tr>
      <w:tr w:rsidR="0032007D" w:rsidRPr="009235A6" w14:paraId="2DA1831F" w14:textId="77777777" w:rsidTr="0032007D">
        <w:trPr>
          <w:trHeight w:val="815"/>
        </w:trPr>
        <w:tc>
          <w:tcPr>
            <w:tcW w:w="3720" w:type="dxa"/>
            <w:shd w:val="clear" w:color="auto" w:fill="F2F2F2"/>
          </w:tcPr>
          <w:p w14:paraId="1801B5D1" w14:textId="77777777" w:rsidR="0032007D" w:rsidRPr="009235A6" w:rsidRDefault="0032007D" w:rsidP="0032007D">
            <w:pPr>
              <w:rPr>
                <w:rFonts w:ascii="Arial" w:hAnsi="Arial" w:cs="Arial"/>
                <w:sz w:val="20"/>
                <w:szCs w:val="20"/>
              </w:rPr>
            </w:pPr>
            <w:r w:rsidRPr="009235A6">
              <w:rPr>
                <w:rFonts w:ascii="Arial" w:hAnsi="Arial" w:cs="Arial"/>
                <w:sz w:val="20"/>
                <w:szCs w:val="20"/>
              </w:rPr>
              <w:t>Postai címe (ha nem azonos a székhellyel)</w:t>
            </w:r>
          </w:p>
        </w:tc>
        <w:tc>
          <w:tcPr>
            <w:tcW w:w="5342" w:type="dxa"/>
          </w:tcPr>
          <w:p w14:paraId="14A8DFE1" w14:textId="77777777" w:rsidR="0032007D" w:rsidRPr="009235A6" w:rsidRDefault="0032007D" w:rsidP="0032007D">
            <w:pPr>
              <w:rPr>
                <w:rFonts w:ascii="Arial" w:hAnsi="Arial" w:cs="Arial"/>
                <w:i/>
                <w:sz w:val="20"/>
                <w:szCs w:val="20"/>
              </w:rPr>
            </w:pPr>
            <w:r w:rsidRPr="009235A6">
              <w:rPr>
                <w:rFonts w:ascii="Arial" w:hAnsi="Arial" w:cs="Arial"/>
                <w:iCs/>
                <w:sz w:val="20"/>
                <w:szCs w:val="20"/>
              </w:rPr>
              <w:t xml:space="preserve"> 8380, Hévíz Kossuth Lajos utca 1.</w:t>
            </w:r>
          </w:p>
        </w:tc>
      </w:tr>
      <w:tr w:rsidR="0032007D" w:rsidRPr="009235A6" w14:paraId="5BEFC33F" w14:textId="77777777" w:rsidTr="0032007D">
        <w:trPr>
          <w:trHeight w:val="940"/>
        </w:trPr>
        <w:tc>
          <w:tcPr>
            <w:tcW w:w="3720" w:type="dxa"/>
            <w:shd w:val="clear" w:color="auto" w:fill="F2F2F2"/>
          </w:tcPr>
          <w:p w14:paraId="28300192" w14:textId="77777777" w:rsidR="0032007D" w:rsidRPr="009235A6" w:rsidRDefault="0032007D" w:rsidP="0032007D">
            <w:pPr>
              <w:rPr>
                <w:rFonts w:ascii="Arial" w:hAnsi="Arial" w:cs="Arial"/>
                <w:sz w:val="20"/>
                <w:szCs w:val="20"/>
              </w:rPr>
            </w:pPr>
            <w:r w:rsidRPr="009235A6">
              <w:rPr>
                <w:rFonts w:ascii="Arial" w:hAnsi="Arial" w:cs="Arial"/>
                <w:sz w:val="20"/>
                <w:szCs w:val="20"/>
              </w:rPr>
              <w:t>Elérhetősége</w:t>
            </w:r>
          </w:p>
        </w:tc>
        <w:tc>
          <w:tcPr>
            <w:tcW w:w="5342" w:type="dxa"/>
          </w:tcPr>
          <w:p w14:paraId="54B9188D" w14:textId="77777777" w:rsidR="0032007D" w:rsidRPr="009235A6" w:rsidRDefault="0032007D" w:rsidP="0032007D">
            <w:pPr>
              <w:rPr>
                <w:rFonts w:ascii="Arial" w:hAnsi="Arial" w:cs="Arial"/>
                <w:i/>
                <w:sz w:val="20"/>
                <w:szCs w:val="20"/>
              </w:rPr>
            </w:pPr>
            <w:r w:rsidRPr="009235A6">
              <w:rPr>
                <w:rFonts w:ascii="Arial" w:hAnsi="Arial" w:cs="Arial"/>
                <w:i/>
                <w:sz w:val="20"/>
                <w:szCs w:val="20"/>
              </w:rPr>
              <w:t>(hivatali kapu)</w:t>
            </w:r>
          </w:p>
        </w:tc>
      </w:tr>
      <w:tr w:rsidR="0032007D" w:rsidRPr="009235A6" w14:paraId="0453E6B7" w14:textId="77777777" w:rsidTr="0032007D">
        <w:trPr>
          <w:trHeight w:val="940"/>
        </w:trPr>
        <w:tc>
          <w:tcPr>
            <w:tcW w:w="3720" w:type="dxa"/>
            <w:shd w:val="clear" w:color="auto" w:fill="F2F2F2"/>
          </w:tcPr>
          <w:p w14:paraId="1822228D" w14:textId="77777777" w:rsidR="0032007D" w:rsidRPr="009235A6" w:rsidRDefault="0032007D" w:rsidP="0032007D">
            <w:pPr>
              <w:rPr>
                <w:rFonts w:ascii="Arial" w:hAnsi="Arial" w:cs="Arial"/>
                <w:sz w:val="20"/>
                <w:szCs w:val="20"/>
              </w:rPr>
            </w:pPr>
            <w:r w:rsidRPr="009235A6">
              <w:rPr>
                <w:rFonts w:ascii="Arial" w:hAnsi="Arial" w:cs="Arial"/>
                <w:sz w:val="20"/>
                <w:szCs w:val="20"/>
              </w:rPr>
              <w:t>Hivatalos képviselőjének és kapcsolattartójának adatai</w:t>
            </w:r>
          </w:p>
        </w:tc>
        <w:tc>
          <w:tcPr>
            <w:tcW w:w="5342" w:type="dxa"/>
          </w:tcPr>
          <w:p w14:paraId="70944CD1" w14:textId="77777777" w:rsidR="0032007D" w:rsidRPr="009235A6" w:rsidRDefault="0032007D" w:rsidP="0032007D">
            <w:pPr>
              <w:rPr>
                <w:rFonts w:ascii="Arial" w:hAnsi="Arial" w:cs="Arial"/>
                <w:i/>
                <w:sz w:val="20"/>
                <w:szCs w:val="20"/>
              </w:rPr>
            </w:pPr>
            <w:r w:rsidRPr="009235A6">
              <w:rPr>
                <w:rFonts w:ascii="Arial" w:hAnsi="Arial" w:cs="Arial"/>
                <w:iCs/>
                <w:sz w:val="20"/>
                <w:szCs w:val="20"/>
              </w:rPr>
              <w:t>Naszádos Péter, polgármester, +36 83 500 812, naszados.peter@hevizph.hu</w:t>
            </w:r>
          </w:p>
        </w:tc>
      </w:tr>
      <w:tr w:rsidR="0032007D" w:rsidRPr="009235A6" w14:paraId="088AA62D" w14:textId="77777777" w:rsidTr="0032007D">
        <w:trPr>
          <w:trHeight w:val="940"/>
        </w:trPr>
        <w:tc>
          <w:tcPr>
            <w:tcW w:w="3720" w:type="dxa"/>
            <w:shd w:val="clear" w:color="auto" w:fill="F2F2F2"/>
          </w:tcPr>
          <w:p w14:paraId="21C6A677" w14:textId="77777777" w:rsidR="0032007D" w:rsidRPr="009235A6" w:rsidRDefault="0032007D" w:rsidP="0032007D">
            <w:pPr>
              <w:rPr>
                <w:rFonts w:ascii="Arial" w:hAnsi="Arial" w:cs="Arial"/>
                <w:sz w:val="20"/>
                <w:szCs w:val="20"/>
              </w:rPr>
            </w:pPr>
            <w:r w:rsidRPr="009235A6">
              <w:rPr>
                <w:rFonts w:ascii="Arial" w:hAnsi="Arial" w:cs="Arial"/>
                <w:sz w:val="20"/>
                <w:szCs w:val="20"/>
              </w:rPr>
              <w:t>Kapcsolattartójának adatai</w:t>
            </w:r>
          </w:p>
        </w:tc>
        <w:tc>
          <w:tcPr>
            <w:tcW w:w="5342" w:type="dxa"/>
          </w:tcPr>
          <w:p w14:paraId="5CECEE9B" w14:textId="77777777" w:rsidR="0032007D" w:rsidRPr="009235A6" w:rsidRDefault="0032007D" w:rsidP="0032007D">
            <w:pPr>
              <w:rPr>
                <w:rFonts w:ascii="Arial" w:hAnsi="Arial" w:cs="Arial"/>
                <w:i/>
                <w:sz w:val="20"/>
                <w:szCs w:val="20"/>
              </w:rPr>
            </w:pPr>
            <w:r w:rsidRPr="009235A6">
              <w:rPr>
                <w:rFonts w:ascii="Arial" w:hAnsi="Arial" w:cs="Arial"/>
                <w:i/>
                <w:sz w:val="20"/>
                <w:szCs w:val="20"/>
              </w:rPr>
              <w:t>(A fejlesztési igényt benyújtó kapcsolattartójának neve, beosztása, telefonszáma, e-mail címe)</w:t>
            </w:r>
          </w:p>
        </w:tc>
      </w:tr>
      <w:tr w:rsidR="0032007D" w:rsidRPr="009235A6" w14:paraId="339ECA2E" w14:textId="77777777" w:rsidTr="0032007D">
        <w:trPr>
          <w:trHeight w:val="940"/>
        </w:trPr>
        <w:tc>
          <w:tcPr>
            <w:tcW w:w="3720" w:type="dxa"/>
            <w:shd w:val="clear" w:color="auto" w:fill="F2F2F2"/>
          </w:tcPr>
          <w:p w14:paraId="4A15B51C" w14:textId="77777777" w:rsidR="0032007D" w:rsidRPr="009235A6" w:rsidRDefault="0032007D" w:rsidP="0032007D">
            <w:pPr>
              <w:rPr>
                <w:rFonts w:ascii="Arial" w:hAnsi="Arial" w:cs="Arial"/>
                <w:sz w:val="20"/>
                <w:szCs w:val="20"/>
              </w:rPr>
            </w:pPr>
            <w:r w:rsidRPr="009235A6">
              <w:rPr>
                <w:rFonts w:ascii="Arial" w:hAnsi="Arial" w:cs="Arial"/>
                <w:sz w:val="20"/>
                <w:szCs w:val="20"/>
              </w:rPr>
              <w:t>Adószáma</w:t>
            </w:r>
          </w:p>
        </w:tc>
        <w:tc>
          <w:tcPr>
            <w:tcW w:w="5342" w:type="dxa"/>
          </w:tcPr>
          <w:p w14:paraId="3DD1C5D1" w14:textId="77777777" w:rsidR="0032007D" w:rsidRPr="009235A6" w:rsidRDefault="0032007D" w:rsidP="0032007D">
            <w:pPr>
              <w:rPr>
                <w:rFonts w:ascii="Arial" w:hAnsi="Arial" w:cs="Arial"/>
                <w:i/>
                <w:sz w:val="20"/>
                <w:szCs w:val="20"/>
              </w:rPr>
            </w:pPr>
            <w:r w:rsidRPr="009235A6">
              <w:rPr>
                <w:rFonts w:ascii="Arial" w:hAnsi="Arial" w:cs="Arial"/>
                <w:sz w:val="20"/>
                <w:szCs w:val="20"/>
              </w:rPr>
              <w:t>15734374-2-20</w:t>
            </w:r>
          </w:p>
        </w:tc>
      </w:tr>
    </w:tbl>
    <w:p w14:paraId="6DBF05B9" w14:textId="77777777" w:rsidR="0032007D" w:rsidRPr="009235A6" w:rsidRDefault="0032007D" w:rsidP="0032007D">
      <w:pPr>
        <w:tabs>
          <w:tab w:val="left" w:pos="1365"/>
        </w:tabs>
        <w:rPr>
          <w:rFonts w:ascii="Arial" w:hAnsi="Arial" w:cs="Arial"/>
          <w:sz w:val="20"/>
          <w:szCs w:val="20"/>
        </w:rPr>
        <w:sectPr w:rsidR="0032007D" w:rsidRPr="009235A6" w:rsidSect="0032007D">
          <w:footerReference w:type="default" r:id="rId11"/>
          <w:type w:val="continuous"/>
          <w:pgSz w:w="11910" w:h="16840"/>
          <w:pgMar w:top="1380" w:right="1300" w:bottom="1247" w:left="1300" w:header="0" w:footer="77" w:gutter="0"/>
          <w:pgNumType w:start="2"/>
          <w:cols w:space="708"/>
        </w:sectPr>
      </w:pPr>
      <w:r>
        <w:rPr>
          <w:rFonts w:ascii="Arial" w:hAnsi="Arial" w:cs="Arial"/>
          <w:i/>
          <w:iCs/>
          <w:sz w:val="20"/>
          <w:szCs w:val="20"/>
        </w:rPr>
        <w:tab/>
      </w: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32007D" w:rsidRPr="009235A6" w14:paraId="1FD5DDC4" w14:textId="77777777" w:rsidTr="0032007D">
        <w:trPr>
          <w:trHeight w:val="527"/>
        </w:trPr>
        <w:tc>
          <w:tcPr>
            <w:tcW w:w="3720" w:type="dxa"/>
            <w:shd w:val="clear" w:color="auto" w:fill="E0DCD9"/>
          </w:tcPr>
          <w:p w14:paraId="544B8131" w14:textId="77777777" w:rsidR="0032007D" w:rsidRPr="009235A6" w:rsidRDefault="0032007D" w:rsidP="0032007D">
            <w:pPr>
              <w:rPr>
                <w:rFonts w:ascii="Arial" w:hAnsi="Arial" w:cs="Arial"/>
                <w:sz w:val="20"/>
                <w:szCs w:val="20"/>
              </w:rPr>
            </w:pPr>
            <w:r w:rsidRPr="009235A6">
              <w:rPr>
                <w:rFonts w:ascii="Arial" w:hAnsi="Arial" w:cs="Arial"/>
                <w:sz w:val="20"/>
                <w:szCs w:val="20"/>
              </w:rPr>
              <w:t>TAG 5</w:t>
            </w:r>
          </w:p>
        </w:tc>
        <w:tc>
          <w:tcPr>
            <w:tcW w:w="5342" w:type="dxa"/>
            <w:shd w:val="clear" w:color="auto" w:fill="E0DCD9"/>
          </w:tcPr>
          <w:p w14:paraId="6FA81FB9" w14:textId="77777777" w:rsidR="0032007D" w:rsidRPr="009235A6" w:rsidRDefault="0032007D" w:rsidP="0032007D">
            <w:pPr>
              <w:rPr>
                <w:rFonts w:ascii="Arial" w:hAnsi="Arial" w:cs="Arial"/>
                <w:sz w:val="20"/>
                <w:szCs w:val="20"/>
              </w:rPr>
            </w:pPr>
          </w:p>
        </w:tc>
      </w:tr>
      <w:tr w:rsidR="0032007D" w:rsidRPr="009235A6" w14:paraId="30B8E281" w14:textId="77777777" w:rsidTr="0032007D">
        <w:trPr>
          <w:trHeight w:val="940"/>
        </w:trPr>
        <w:tc>
          <w:tcPr>
            <w:tcW w:w="3720" w:type="dxa"/>
            <w:shd w:val="clear" w:color="auto" w:fill="F2F2F2"/>
          </w:tcPr>
          <w:p w14:paraId="6AA96EDC" w14:textId="77777777" w:rsidR="0032007D" w:rsidRPr="009235A6" w:rsidRDefault="0032007D" w:rsidP="0032007D">
            <w:pPr>
              <w:rPr>
                <w:rFonts w:ascii="Arial" w:hAnsi="Arial" w:cs="Arial"/>
                <w:sz w:val="20"/>
                <w:szCs w:val="20"/>
              </w:rPr>
            </w:pPr>
            <w:r w:rsidRPr="009235A6">
              <w:rPr>
                <w:rFonts w:ascii="Arial" w:hAnsi="Arial" w:cs="Arial"/>
                <w:sz w:val="20"/>
                <w:szCs w:val="20"/>
              </w:rPr>
              <w:t>Neve</w:t>
            </w:r>
          </w:p>
        </w:tc>
        <w:tc>
          <w:tcPr>
            <w:tcW w:w="5342" w:type="dxa"/>
          </w:tcPr>
          <w:p w14:paraId="010ED2C8" w14:textId="77777777" w:rsidR="0032007D" w:rsidRPr="009235A6" w:rsidRDefault="0032007D" w:rsidP="0032007D">
            <w:pPr>
              <w:rPr>
                <w:rFonts w:ascii="Arial" w:hAnsi="Arial" w:cs="Arial"/>
                <w:sz w:val="20"/>
                <w:szCs w:val="20"/>
              </w:rPr>
            </w:pPr>
            <w:r w:rsidRPr="009235A6">
              <w:rPr>
                <w:rFonts w:ascii="Arial" w:hAnsi="Arial" w:cs="Arial"/>
                <w:sz w:val="20"/>
                <w:szCs w:val="20"/>
              </w:rPr>
              <w:t>Zalavár Község Önkormányzata</w:t>
            </w:r>
          </w:p>
        </w:tc>
      </w:tr>
      <w:tr w:rsidR="0032007D" w:rsidRPr="009235A6" w14:paraId="61B9C153" w14:textId="77777777" w:rsidTr="0032007D">
        <w:trPr>
          <w:trHeight w:val="815"/>
        </w:trPr>
        <w:tc>
          <w:tcPr>
            <w:tcW w:w="3720" w:type="dxa"/>
            <w:shd w:val="clear" w:color="auto" w:fill="F2F2F2"/>
          </w:tcPr>
          <w:p w14:paraId="3FD629E9" w14:textId="77777777" w:rsidR="0032007D" w:rsidRPr="009235A6" w:rsidRDefault="0032007D" w:rsidP="0032007D">
            <w:pPr>
              <w:rPr>
                <w:rFonts w:ascii="Arial" w:hAnsi="Arial" w:cs="Arial"/>
                <w:sz w:val="20"/>
                <w:szCs w:val="20"/>
              </w:rPr>
            </w:pPr>
            <w:r w:rsidRPr="009235A6">
              <w:rPr>
                <w:rFonts w:ascii="Arial" w:hAnsi="Arial" w:cs="Arial"/>
                <w:sz w:val="20"/>
                <w:szCs w:val="20"/>
              </w:rPr>
              <w:t>Törzskönyvi nyilvántartási szám (PIR)</w:t>
            </w:r>
          </w:p>
        </w:tc>
        <w:tc>
          <w:tcPr>
            <w:tcW w:w="5342" w:type="dxa"/>
          </w:tcPr>
          <w:p w14:paraId="161293B8" w14:textId="77777777" w:rsidR="0032007D" w:rsidRPr="009235A6" w:rsidRDefault="0032007D" w:rsidP="0032007D">
            <w:pPr>
              <w:rPr>
                <w:rFonts w:ascii="Arial" w:hAnsi="Arial" w:cs="Arial"/>
                <w:sz w:val="20"/>
                <w:szCs w:val="20"/>
              </w:rPr>
            </w:pPr>
            <w:r w:rsidRPr="009235A6">
              <w:rPr>
                <w:rFonts w:ascii="Arial" w:hAnsi="Arial" w:cs="Arial"/>
                <w:sz w:val="20"/>
                <w:szCs w:val="20"/>
              </w:rPr>
              <w:t>435910</w:t>
            </w:r>
          </w:p>
        </w:tc>
      </w:tr>
      <w:tr w:rsidR="0032007D" w:rsidRPr="009235A6" w14:paraId="71635456" w14:textId="77777777" w:rsidTr="0032007D">
        <w:trPr>
          <w:trHeight w:val="940"/>
        </w:trPr>
        <w:tc>
          <w:tcPr>
            <w:tcW w:w="3720" w:type="dxa"/>
            <w:shd w:val="clear" w:color="auto" w:fill="F2F2F2"/>
          </w:tcPr>
          <w:p w14:paraId="2E3A71EF" w14:textId="77777777" w:rsidR="0032007D" w:rsidRPr="009235A6" w:rsidRDefault="0032007D" w:rsidP="0032007D">
            <w:pPr>
              <w:rPr>
                <w:rFonts w:ascii="Arial" w:hAnsi="Arial" w:cs="Arial"/>
                <w:sz w:val="20"/>
                <w:szCs w:val="20"/>
              </w:rPr>
            </w:pPr>
            <w:r w:rsidRPr="009235A6">
              <w:rPr>
                <w:rFonts w:ascii="Arial" w:hAnsi="Arial" w:cs="Arial"/>
                <w:sz w:val="20"/>
                <w:szCs w:val="20"/>
              </w:rPr>
              <w:t>Székhelye</w:t>
            </w:r>
          </w:p>
        </w:tc>
        <w:tc>
          <w:tcPr>
            <w:tcW w:w="5342" w:type="dxa"/>
          </w:tcPr>
          <w:p w14:paraId="13319D11" w14:textId="77777777" w:rsidR="0032007D" w:rsidRPr="009235A6" w:rsidRDefault="0032007D" w:rsidP="0032007D">
            <w:pPr>
              <w:rPr>
                <w:rFonts w:ascii="Arial" w:hAnsi="Arial" w:cs="Arial"/>
                <w:i/>
                <w:sz w:val="20"/>
                <w:szCs w:val="20"/>
              </w:rPr>
            </w:pPr>
            <w:r w:rsidRPr="009235A6">
              <w:rPr>
                <w:rFonts w:ascii="Arial" w:hAnsi="Arial" w:cs="Arial"/>
                <w:iCs/>
                <w:sz w:val="20"/>
                <w:szCs w:val="20"/>
              </w:rPr>
              <w:t>Zala vármegye, Keszthelyi járás, 8392 Zalavár Dózsa György utca 1</w:t>
            </w:r>
          </w:p>
        </w:tc>
      </w:tr>
      <w:tr w:rsidR="0032007D" w:rsidRPr="009235A6" w14:paraId="560BBE3C" w14:textId="77777777" w:rsidTr="0032007D">
        <w:trPr>
          <w:trHeight w:val="815"/>
        </w:trPr>
        <w:tc>
          <w:tcPr>
            <w:tcW w:w="3720" w:type="dxa"/>
            <w:shd w:val="clear" w:color="auto" w:fill="F2F2F2"/>
          </w:tcPr>
          <w:p w14:paraId="0AA76C2B" w14:textId="77777777" w:rsidR="0032007D" w:rsidRPr="009235A6" w:rsidRDefault="0032007D" w:rsidP="0032007D">
            <w:pPr>
              <w:rPr>
                <w:rFonts w:ascii="Arial" w:hAnsi="Arial" w:cs="Arial"/>
                <w:sz w:val="20"/>
                <w:szCs w:val="20"/>
              </w:rPr>
            </w:pPr>
            <w:r w:rsidRPr="009235A6">
              <w:rPr>
                <w:rFonts w:ascii="Arial" w:hAnsi="Arial" w:cs="Arial"/>
                <w:sz w:val="20"/>
                <w:szCs w:val="20"/>
              </w:rPr>
              <w:t>Postai címe (ha nem azonos a székhellyel)</w:t>
            </w:r>
          </w:p>
        </w:tc>
        <w:tc>
          <w:tcPr>
            <w:tcW w:w="5342" w:type="dxa"/>
          </w:tcPr>
          <w:p w14:paraId="53ED6A16" w14:textId="77777777" w:rsidR="0032007D" w:rsidRPr="009235A6" w:rsidRDefault="0032007D" w:rsidP="0032007D">
            <w:pPr>
              <w:rPr>
                <w:rFonts w:ascii="Arial" w:hAnsi="Arial" w:cs="Arial"/>
                <w:i/>
                <w:sz w:val="20"/>
                <w:szCs w:val="20"/>
              </w:rPr>
            </w:pPr>
            <w:r w:rsidRPr="009235A6">
              <w:rPr>
                <w:rFonts w:ascii="Arial" w:hAnsi="Arial" w:cs="Arial"/>
                <w:iCs/>
                <w:sz w:val="20"/>
                <w:szCs w:val="20"/>
              </w:rPr>
              <w:t xml:space="preserve"> 8392 Zalavár Dózsa György utca 1</w:t>
            </w:r>
          </w:p>
        </w:tc>
      </w:tr>
      <w:tr w:rsidR="0032007D" w:rsidRPr="009235A6" w14:paraId="4A369763" w14:textId="77777777" w:rsidTr="0032007D">
        <w:trPr>
          <w:trHeight w:val="940"/>
        </w:trPr>
        <w:tc>
          <w:tcPr>
            <w:tcW w:w="3720" w:type="dxa"/>
            <w:shd w:val="clear" w:color="auto" w:fill="F2F2F2"/>
          </w:tcPr>
          <w:p w14:paraId="1B8DE163" w14:textId="77777777" w:rsidR="0032007D" w:rsidRPr="009235A6" w:rsidRDefault="0032007D" w:rsidP="0032007D">
            <w:pPr>
              <w:rPr>
                <w:rFonts w:ascii="Arial" w:hAnsi="Arial" w:cs="Arial"/>
                <w:sz w:val="20"/>
                <w:szCs w:val="20"/>
              </w:rPr>
            </w:pPr>
            <w:r w:rsidRPr="009235A6">
              <w:rPr>
                <w:rFonts w:ascii="Arial" w:hAnsi="Arial" w:cs="Arial"/>
                <w:sz w:val="20"/>
                <w:szCs w:val="20"/>
              </w:rPr>
              <w:t>Elérhetősége</w:t>
            </w:r>
          </w:p>
        </w:tc>
        <w:tc>
          <w:tcPr>
            <w:tcW w:w="5342" w:type="dxa"/>
          </w:tcPr>
          <w:p w14:paraId="2D0C416C" w14:textId="77777777" w:rsidR="0032007D" w:rsidRPr="009235A6" w:rsidRDefault="0032007D" w:rsidP="0032007D">
            <w:pPr>
              <w:rPr>
                <w:rFonts w:ascii="Arial" w:hAnsi="Arial" w:cs="Arial"/>
                <w:i/>
                <w:sz w:val="20"/>
                <w:szCs w:val="20"/>
              </w:rPr>
            </w:pPr>
            <w:r w:rsidRPr="009235A6">
              <w:rPr>
                <w:rFonts w:ascii="Arial" w:hAnsi="Arial" w:cs="Arial"/>
                <w:i/>
                <w:sz w:val="20"/>
                <w:szCs w:val="20"/>
              </w:rPr>
              <w:t>(hivatali kapu)</w:t>
            </w:r>
          </w:p>
        </w:tc>
      </w:tr>
    </w:tbl>
    <w:p w14:paraId="2B5A91EC" w14:textId="77777777" w:rsidR="0032007D" w:rsidRPr="009235A6" w:rsidRDefault="0032007D" w:rsidP="0032007D">
      <w:pPr>
        <w:rPr>
          <w:rFonts w:ascii="Arial" w:hAnsi="Arial" w:cs="Arial"/>
          <w:sz w:val="20"/>
          <w:szCs w:val="20"/>
        </w:rPr>
        <w:sectPr w:rsidR="0032007D" w:rsidRPr="009235A6" w:rsidSect="0032007D">
          <w:footerReference w:type="default" r:id="rId12"/>
          <w:type w:val="continuous"/>
          <w:pgSz w:w="11910" w:h="16840"/>
          <w:pgMar w:top="1380" w:right="1300" w:bottom="1247" w:left="1300" w:header="0" w:footer="77" w:gutter="0"/>
          <w:pgNumType w:start="2"/>
          <w:cols w:space="708"/>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5342"/>
      </w:tblGrid>
      <w:tr w:rsidR="0032007D" w:rsidRPr="009235A6" w14:paraId="347EA4E3" w14:textId="77777777" w:rsidTr="0032007D">
        <w:trPr>
          <w:trHeight w:val="820"/>
        </w:trPr>
        <w:tc>
          <w:tcPr>
            <w:tcW w:w="3720" w:type="dxa"/>
            <w:shd w:val="clear" w:color="auto" w:fill="F2F2F2"/>
          </w:tcPr>
          <w:p w14:paraId="4C9CE639" w14:textId="77777777" w:rsidR="0032007D" w:rsidRPr="009235A6" w:rsidRDefault="0032007D" w:rsidP="0032007D">
            <w:pPr>
              <w:rPr>
                <w:rFonts w:ascii="Arial" w:hAnsi="Arial" w:cs="Arial"/>
                <w:sz w:val="20"/>
                <w:szCs w:val="20"/>
              </w:rPr>
            </w:pPr>
            <w:r w:rsidRPr="009235A6">
              <w:rPr>
                <w:rFonts w:ascii="Arial" w:hAnsi="Arial" w:cs="Arial"/>
                <w:sz w:val="20"/>
                <w:szCs w:val="20"/>
              </w:rPr>
              <w:t>Hivatalos képviselőjének és kapcsolattartójának adatai</w:t>
            </w:r>
          </w:p>
        </w:tc>
        <w:tc>
          <w:tcPr>
            <w:tcW w:w="5342" w:type="dxa"/>
          </w:tcPr>
          <w:p w14:paraId="3A38EA3B" w14:textId="77777777" w:rsidR="0032007D" w:rsidRPr="009235A6" w:rsidRDefault="0032007D" w:rsidP="0032007D">
            <w:pPr>
              <w:rPr>
                <w:rFonts w:ascii="Arial" w:hAnsi="Arial" w:cs="Arial"/>
                <w:iCs/>
                <w:sz w:val="20"/>
                <w:szCs w:val="20"/>
              </w:rPr>
            </w:pPr>
            <w:r w:rsidRPr="009235A6">
              <w:rPr>
                <w:rFonts w:ascii="Arial" w:hAnsi="Arial" w:cs="Arial"/>
                <w:iCs/>
                <w:sz w:val="20"/>
                <w:szCs w:val="20"/>
              </w:rPr>
              <w:t xml:space="preserve">Lucz József, polgármester, +36 83 354-001, </w:t>
            </w:r>
            <w:hyperlink r:id="rId13" w:history="1">
              <w:r w:rsidRPr="009235A6">
                <w:rPr>
                  <w:rStyle w:val="Hiperhivatkozs"/>
                  <w:rFonts w:ascii="Arial" w:hAnsi="Arial" w:cs="Arial"/>
                  <w:iCs/>
                  <w:sz w:val="20"/>
                  <w:szCs w:val="20"/>
                </w:rPr>
                <w:t>hivatal@zalavar.hu</w:t>
              </w:r>
            </w:hyperlink>
          </w:p>
        </w:tc>
      </w:tr>
      <w:tr w:rsidR="0032007D" w:rsidRPr="009235A6" w14:paraId="6A2B451C" w14:textId="77777777" w:rsidTr="0032007D">
        <w:trPr>
          <w:trHeight w:val="815"/>
        </w:trPr>
        <w:tc>
          <w:tcPr>
            <w:tcW w:w="3720" w:type="dxa"/>
            <w:shd w:val="clear" w:color="auto" w:fill="F2F2F2"/>
          </w:tcPr>
          <w:p w14:paraId="79886EEE" w14:textId="77777777" w:rsidR="0032007D" w:rsidRPr="009235A6" w:rsidRDefault="0032007D" w:rsidP="0032007D">
            <w:pPr>
              <w:rPr>
                <w:rFonts w:ascii="Arial" w:hAnsi="Arial" w:cs="Arial"/>
                <w:sz w:val="20"/>
                <w:szCs w:val="20"/>
              </w:rPr>
            </w:pPr>
            <w:r w:rsidRPr="009235A6">
              <w:rPr>
                <w:rFonts w:ascii="Arial" w:hAnsi="Arial" w:cs="Arial"/>
                <w:sz w:val="20"/>
                <w:szCs w:val="20"/>
              </w:rPr>
              <w:lastRenderedPageBreak/>
              <w:t>Kapcsolattartójának adatai</w:t>
            </w:r>
          </w:p>
        </w:tc>
        <w:tc>
          <w:tcPr>
            <w:tcW w:w="5342" w:type="dxa"/>
          </w:tcPr>
          <w:p w14:paraId="021491D5" w14:textId="77777777" w:rsidR="0032007D" w:rsidRPr="009235A6" w:rsidRDefault="0032007D" w:rsidP="0032007D">
            <w:pPr>
              <w:rPr>
                <w:rFonts w:ascii="Arial" w:hAnsi="Arial" w:cs="Arial"/>
                <w:i/>
                <w:sz w:val="20"/>
                <w:szCs w:val="20"/>
              </w:rPr>
            </w:pPr>
            <w:r w:rsidRPr="009235A6">
              <w:rPr>
                <w:rFonts w:ascii="Arial" w:hAnsi="Arial" w:cs="Arial"/>
                <w:i/>
                <w:sz w:val="20"/>
                <w:szCs w:val="20"/>
              </w:rPr>
              <w:t>(A fejlesztési igényt benyújtó kapcsolattartójának neve, beosztása, telefonszáma, e-mail címe)</w:t>
            </w:r>
          </w:p>
        </w:tc>
      </w:tr>
      <w:tr w:rsidR="0032007D" w:rsidRPr="009235A6" w14:paraId="13F79EB8" w14:textId="77777777" w:rsidTr="0032007D">
        <w:trPr>
          <w:trHeight w:val="940"/>
        </w:trPr>
        <w:tc>
          <w:tcPr>
            <w:tcW w:w="3720" w:type="dxa"/>
            <w:shd w:val="clear" w:color="auto" w:fill="F2F2F2"/>
          </w:tcPr>
          <w:p w14:paraId="19072DE0" w14:textId="77777777" w:rsidR="0032007D" w:rsidRPr="009235A6" w:rsidRDefault="0032007D" w:rsidP="0032007D">
            <w:pPr>
              <w:rPr>
                <w:rFonts w:ascii="Arial" w:hAnsi="Arial" w:cs="Arial"/>
                <w:sz w:val="20"/>
                <w:szCs w:val="20"/>
              </w:rPr>
            </w:pPr>
            <w:r w:rsidRPr="009235A6">
              <w:rPr>
                <w:rFonts w:ascii="Arial" w:hAnsi="Arial" w:cs="Arial"/>
                <w:sz w:val="20"/>
                <w:szCs w:val="20"/>
              </w:rPr>
              <w:t>Adószáma</w:t>
            </w:r>
          </w:p>
        </w:tc>
        <w:tc>
          <w:tcPr>
            <w:tcW w:w="5342" w:type="dxa"/>
          </w:tcPr>
          <w:p w14:paraId="4377A7AB" w14:textId="77777777" w:rsidR="0032007D" w:rsidRPr="009235A6" w:rsidRDefault="0032007D" w:rsidP="0032007D">
            <w:pPr>
              <w:rPr>
                <w:rFonts w:ascii="Arial" w:hAnsi="Arial" w:cs="Arial"/>
                <w:sz w:val="20"/>
                <w:szCs w:val="20"/>
              </w:rPr>
            </w:pPr>
            <w:r w:rsidRPr="009235A6">
              <w:rPr>
                <w:rFonts w:ascii="Arial" w:hAnsi="Arial" w:cs="Arial"/>
                <w:sz w:val="20"/>
                <w:szCs w:val="20"/>
              </w:rPr>
              <w:t>15435910-1-20</w:t>
            </w:r>
          </w:p>
          <w:p w14:paraId="606814EC" w14:textId="77777777" w:rsidR="0032007D" w:rsidRPr="009235A6" w:rsidRDefault="0032007D" w:rsidP="0032007D">
            <w:pPr>
              <w:rPr>
                <w:rFonts w:ascii="Arial" w:hAnsi="Arial" w:cs="Arial"/>
                <w:sz w:val="20"/>
                <w:szCs w:val="20"/>
              </w:rPr>
            </w:pPr>
          </w:p>
        </w:tc>
      </w:tr>
    </w:tbl>
    <w:p w14:paraId="7881E3A6" w14:textId="77777777" w:rsidR="0032007D" w:rsidRDefault="0032007D" w:rsidP="0032007D">
      <w:pPr>
        <w:ind w:firstLine="720"/>
        <w:rPr>
          <w:rFonts w:ascii="Times New Roman"/>
          <w:sz w:val="20"/>
        </w:rPr>
      </w:pPr>
    </w:p>
    <w:p w14:paraId="78439821" w14:textId="4D102545" w:rsidR="00FB18ED" w:rsidRDefault="0032007D" w:rsidP="00581C40">
      <w:pPr>
        <w:tabs>
          <w:tab w:val="left" w:pos="885"/>
        </w:tabs>
        <w:rPr>
          <w:rFonts w:ascii="Calibri" w:hAnsi="Calibri"/>
          <w:i/>
          <w:sz w:val="20"/>
        </w:rPr>
      </w:pPr>
      <w:r>
        <w:rPr>
          <w:rFonts w:ascii="Times New Roman"/>
          <w:sz w:val="20"/>
        </w:rPr>
        <w:tab/>
      </w:r>
      <w:r w:rsidR="00434078">
        <w:rPr>
          <w:rFonts w:ascii="Calibri" w:hAnsi="Calibri"/>
          <w:i/>
          <w:sz w:val="20"/>
        </w:rPr>
        <w:t>A</w:t>
      </w:r>
      <w:r w:rsidR="00434078">
        <w:rPr>
          <w:rFonts w:ascii="Calibri" w:hAnsi="Calibri"/>
          <w:i/>
          <w:spacing w:val="25"/>
          <w:sz w:val="20"/>
        </w:rPr>
        <w:t xml:space="preserve"> </w:t>
      </w:r>
      <w:r w:rsidR="00434078">
        <w:rPr>
          <w:rFonts w:ascii="Calibri" w:hAnsi="Calibri"/>
          <w:i/>
          <w:sz w:val="20"/>
        </w:rPr>
        <w:t>tagok</w:t>
      </w:r>
      <w:r w:rsidR="00434078">
        <w:rPr>
          <w:rFonts w:ascii="Calibri" w:hAnsi="Calibri"/>
          <w:i/>
          <w:spacing w:val="26"/>
          <w:sz w:val="20"/>
        </w:rPr>
        <w:t xml:space="preserve"> </w:t>
      </w:r>
      <w:r w:rsidR="00434078">
        <w:rPr>
          <w:rFonts w:ascii="Calibri" w:hAnsi="Calibri"/>
          <w:i/>
          <w:sz w:val="20"/>
        </w:rPr>
        <w:t>adatainak</w:t>
      </w:r>
      <w:r w:rsidR="00434078">
        <w:rPr>
          <w:rFonts w:ascii="Calibri" w:hAnsi="Calibri"/>
          <w:i/>
          <w:spacing w:val="26"/>
          <w:sz w:val="20"/>
        </w:rPr>
        <w:t xml:space="preserve"> </w:t>
      </w:r>
      <w:r w:rsidR="00434078">
        <w:rPr>
          <w:rFonts w:ascii="Calibri" w:hAnsi="Calibri"/>
          <w:i/>
          <w:sz w:val="20"/>
        </w:rPr>
        <w:t>megadása</w:t>
      </w:r>
      <w:r w:rsidR="00434078">
        <w:rPr>
          <w:rFonts w:ascii="Calibri" w:hAnsi="Calibri"/>
          <w:i/>
          <w:spacing w:val="26"/>
          <w:sz w:val="20"/>
        </w:rPr>
        <w:t xml:space="preserve"> </w:t>
      </w:r>
      <w:r w:rsidR="00434078">
        <w:rPr>
          <w:rFonts w:ascii="Calibri" w:hAnsi="Calibri"/>
          <w:i/>
          <w:spacing w:val="-2"/>
          <w:sz w:val="20"/>
        </w:rPr>
        <w:t>bővíthető.</w:t>
      </w:r>
    </w:p>
    <w:p w14:paraId="54301DE7" w14:textId="77777777" w:rsidR="00FB18ED" w:rsidRDefault="00FB18ED">
      <w:pPr>
        <w:pStyle w:val="Szvegtrzs"/>
        <w:spacing w:before="4"/>
        <w:rPr>
          <w:i/>
          <w:sz w:val="11"/>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5525"/>
      </w:tblGrid>
      <w:tr w:rsidR="00FB18ED" w14:paraId="4941E426" w14:textId="77777777">
        <w:trPr>
          <w:trHeight w:val="527"/>
        </w:trPr>
        <w:tc>
          <w:tcPr>
            <w:tcW w:w="9063" w:type="dxa"/>
            <w:gridSpan w:val="2"/>
            <w:shd w:val="clear" w:color="auto" w:fill="DDE3E9"/>
          </w:tcPr>
          <w:p w14:paraId="54F800C2" w14:textId="77777777" w:rsidR="00FB18ED" w:rsidRDefault="00434078">
            <w:pPr>
              <w:pStyle w:val="TableParagraph"/>
              <w:tabs>
                <w:tab w:val="left" w:pos="527"/>
              </w:tabs>
              <w:spacing w:before="115"/>
              <w:ind w:left="110"/>
              <w:rPr>
                <w:sz w:val="20"/>
              </w:rPr>
            </w:pPr>
            <w:r>
              <w:rPr>
                <w:spacing w:val="-5"/>
                <w:w w:val="95"/>
                <w:sz w:val="20"/>
              </w:rPr>
              <w:t>2.</w:t>
            </w:r>
            <w:r>
              <w:rPr>
                <w:sz w:val="20"/>
              </w:rPr>
              <w:tab/>
            </w:r>
            <w:r>
              <w:rPr>
                <w:w w:val="80"/>
                <w:sz w:val="20"/>
              </w:rPr>
              <w:t>A</w:t>
            </w:r>
            <w:r>
              <w:rPr>
                <w:spacing w:val="9"/>
                <w:sz w:val="20"/>
              </w:rPr>
              <w:t xml:space="preserve"> </w:t>
            </w:r>
            <w:r>
              <w:rPr>
                <w:w w:val="80"/>
                <w:sz w:val="20"/>
              </w:rPr>
              <w:t>megvalósítani</w:t>
            </w:r>
            <w:r>
              <w:rPr>
                <w:spacing w:val="10"/>
                <w:sz w:val="20"/>
              </w:rPr>
              <w:t xml:space="preserve"> </w:t>
            </w:r>
            <w:r>
              <w:rPr>
                <w:w w:val="80"/>
                <w:sz w:val="20"/>
              </w:rPr>
              <w:t>tervezett</w:t>
            </w:r>
            <w:r>
              <w:rPr>
                <w:spacing w:val="10"/>
                <w:sz w:val="20"/>
              </w:rPr>
              <w:t xml:space="preserve"> </w:t>
            </w:r>
            <w:r>
              <w:rPr>
                <w:w w:val="80"/>
                <w:sz w:val="20"/>
              </w:rPr>
              <w:t>fejlesztés/tevékenység</w:t>
            </w:r>
            <w:r>
              <w:rPr>
                <w:spacing w:val="10"/>
                <w:sz w:val="20"/>
              </w:rPr>
              <w:t xml:space="preserve"> </w:t>
            </w:r>
            <w:r>
              <w:rPr>
                <w:spacing w:val="-2"/>
                <w:w w:val="80"/>
                <w:sz w:val="20"/>
              </w:rPr>
              <w:t>alapadatai</w:t>
            </w:r>
          </w:p>
        </w:tc>
      </w:tr>
      <w:tr w:rsidR="00FB18ED" w14:paraId="705AFB14" w14:textId="77777777">
        <w:trPr>
          <w:trHeight w:val="940"/>
        </w:trPr>
        <w:tc>
          <w:tcPr>
            <w:tcW w:w="3538" w:type="dxa"/>
            <w:shd w:val="clear" w:color="auto" w:fill="F2F2F2"/>
          </w:tcPr>
          <w:p w14:paraId="7FDA5F31" w14:textId="77777777" w:rsidR="00FB18ED" w:rsidRDefault="00434078">
            <w:pPr>
              <w:pStyle w:val="TableParagraph"/>
              <w:spacing w:before="115"/>
              <w:ind w:left="527"/>
              <w:rPr>
                <w:sz w:val="20"/>
              </w:rPr>
            </w:pPr>
            <w:r>
              <w:rPr>
                <w:spacing w:val="-2"/>
                <w:w w:val="85"/>
                <w:sz w:val="20"/>
              </w:rPr>
              <w:t>Címe</w:t>
            </w:r>
            <w:r>
              <w:rPr>
                <w:spacing w:val="-8"/>
                <w:w w:val="95"/>
                <w:sz w:val="20"/>
              </w:rPr>
              <w:t xml:space="preserve"> </w:t>
            </w:r>
            <w:r>
              <w:rPr>
                <w:spacing w:val="-2"/>
                <w:w w:val="95"/>
                <w:sz w:val="20"/>
              </w:rPr>
              <w:t>(tárgya)</w:t>
            </w:r>
          </w:p>
        </w:tc>
        <w:tc>
          <w:tcPr>
            <w:tcW w:w="5525" w:type="dxa"/>
          </w:tcPr>
          <w:p w14:paraId="7782CF63" w14:textId="6786ACE2" w:rsidR="00FB18ED" w:rsidRPr="00F32B35" w:rsidRDefault="00F32B35">
            <w:pPr>
              <w:pStyle w:val="TableParagraph"/>
              <w:rPr>
                <w:rFonts w:asciiTheme="minorHAnsi" w:hAnsiTheme="minorHAnsi" w:cstheme="minorHAnsi"/>
                <w:sz w:val="20"/>
              </w:rPr>
            </w:pPr>
            <w:r w:rsidRPr="00F32B35">
              <w:rPr>
                <w:rFonts w:asciiTheme="minorHAnsi" w:hAnsiTheme="minorHAnsi" w:cstheme="minorHAnsi"/>
                <w:sz w:val="20"/>
              </w:rPr>
              <w:t>Csapadékvíz-gazdálkodási infrastruktúra fejlesztése a Keszthelyi járás településein</w:t>
            </w:r>
          </w:p>
        </w:tc>
      </w:tr>
      <w:tr w:rsidR="00FB18ED" w14:paraId="4199CE8A" w14:textId="77777777">
        <w:trPr>
          <w:trHeight w:val="2572"/>
        </w:trPr>
        <w:tc>
          <w:tcPr>
            <w:tcW w:w="3538" w:type="dxa"/>
            <w:shd w:val="clear" w:color="auto" w:fill="F2F2F2"/>
          </w:tcPr>
          <w:p w14:paraId="6D5F20AE" w14:textId="77777777" w:rsidR="00FB18ED" w:rsidRDefault="00434078">
            <w:pPr>
              <w:pStyle w:val="TableParagraph"/>
              <w:spacing w:before="115"/>
              <w:ind w:left="527"/>
              <w:rPr>
                <w:sz w:val="20"/>
              </w:rPr>
            </w:pPr>
            <w:r>
              <w:rPr>
                <w:w w:val="75"/>
                <w:sz w:val="20"/>
              </w:rPr>
              <w:t>Tématerület</w:t>
            </w:r>
            <w:r>
              <w:rPr>
                <w:spacing w:val="36"/>
                <w:sz w:val="20"/>
              </w:rPr>
              <w:t xml:space="preserve"> </w:t>
            </w:r>
            <w:r>
              <w:rPr>
                <w:spacing w:val="-2"/>
                <w:w w:val="90"/>
                <w:sz w:val="20"/>
              </w:rPr>
              <w:t>megnevezése</w:t>
            </w:r>
          </w:p>
        </w:tc>
        <w:tc>
          <w:tcPr>
            <w:tcW w:w="5525" w:type="dxa"/>
          </w:tcPr>
          <w:p w14:paraId="75759B22" w14:textId="77777777" w:rsidR="00FB18ED" w:rsidRPr="00F32B35" w:rsidRDefault="00434078">
            <w:pPr>
              <w:pStyle w:val="TableParagraph"/>
              <w:numPr>
                <w:ilvl w:val="0"/>
                <w:numId w:val="3"/>
              </w:numPr>
              <w:tabs>
                <w:tab w:val="left" w:pos="326"/>
              </w:tabs>
              <w:spacing w:before="145"/>
              <w:ind w:left="326" w:hanging="217"/>
              <w:rPr>
                <w:rFonts w:ascii="Calibri" w:hAnsi="Calibri"/>
                <w:sz w:val="20"/>
                <w:u w:val="single"/>
              </w:rPr>
            </w:pPr>
            <w:r w:rsidRPr="00F32B35">
              <w:rPr>
                <w:rFonts w:ascii="Calibri" w:hAnsi="Calibri"/>
                <w:sz w:val="20"/>
                <w:u w:val="single"/>
              </w:rPr>
              <w:t>térségi</w:t>
            </w:r>
            <w:r w:rsidRPr="00F32B35">
              <w:rPr>
                <w:rFonts w:ascii="Calibri" w:hAnsi="Calibri"/>
                <w:spacing w:val="11"/>
                <w:sz w:val="20"/>
                <w:u w:val="single"/>
              </w:rPr>
              <w:t xml:space="preserve"> </w:t>
            </w:r>
            <w:r w:rsidRPr="00F32B35">
              <w:rPr>
                <w:rFonts w:ascii="Calibri" w:hAnsi="Calibri"/>
                <w:sz w:val="20"/>
                <w:u w:val="single"/>
              </w:rPr>
              <w:t>alapinfrastruktúra</w:t>
            </w:r>
            <w:r w:rsidRPr="00F32B35">
              <w:rPr>
                <w:rFonts w:ascii="Calibri" w:hAnsi="Calibri"/>
                <w:spacing w:val="11"/>
                <w:sz w:val="20"/>
                <w:u w:val="single"/>
              </w:rPr>
              <w:t xml:space="preserve"> </w:t>
            </w:r>
            <w:r w:rsidRPr="00F32B35">
              <w:rPr>
                <w:rFonts w:ascii="Calibri" w:hAnsi="Calibri"/>
                <w:sz w:val="20"/>
                <w:u w:val="single"/>
              </w:rPr>
              <w:t>és</w:t>
            </w:r>
            <w:r w:rsidRPr="00F32B35">
              <w:rPr>
                <w:rFonts w:ascii="Calibri" w:hAnsi="Calibri"/>
                <w:spacing w:val="12"/>
                <w:sz w:val="20"/>
                <w:u w:val="single"/>
              </w:rPr>
              <w:t xml:space="preserve"> </w:t>
            </w:r>
            <w:r w:rsidRPr="00F32B35">
              <w:rPr>
                <w:rFonts w:ascii="Calibri" w:hAnsi="Calibri"/>
                <w:sz w:val="20"/>
                <w:u w:val="single"/>
              </w:rPr>
              <w:t>elérhetőség</w:t>
            </w:r>
            <w:r w:rsidRPr="00F32B35">
              <w:rPr>
                <w:rFonts w:ascii="Calibri" w:hAnsi="Calibri"/>
                <w:spacing w:val="11"/>
                <w:sz w:val="20"/>
                <w:u w:val="single"/>
              </w:rPr>
              <w:t xml:space="preserve"> </w:t>
            </w:r>
            <w:r w:rsidRPr="00F32B35">
              <w:rPr>
                <w:rFonts w:ascii="Calibri" w:hAnsi="Calibri"/>
                <w:spacing w:val="-2"/>
                <w:sz w:val="20"/>
                <w:u w:val="single"/>
              </w:rPr>
              <w:t>fejlesztés,</w:t>
            </w:r>
          </w:p>
          <w:p w14:paraId="3BCD6528" w14:textId="77777777" w:rsidR="00FB18ED" w:rsidRDefault="00434078">
            <w:pPr>
              <w:pStyle w:val="TableParagraph"/>
              <w:numPr>
                <w:ilvl w:val="0"/>
                <w:numId w:val="3"/>
              </w:numPr>
              <w:tabs>
                <w:tab w:val="left" w:pos="344"/>
              </w:tabs>
              <w:spacing w:before="164"/>
              <w:ind w:left="344" w:hanging="235"/>
              <w:rPr>
                <w:rFonts w:ascii="Calibri" w:hAnsi="Calibri"/>
                <w:sz w:val="20"/>
              </w:rPr>
            </w:pPr>
            <w:r>
              <w:rPr>
                <w:rFonts w:ascii="Calibri" w:hAnsi="Calibri"/>
                <w:sz w:val="20"/>
              </w:rPr>
              <w:t>térségi</w:t>
            </w:r>
            <w:r>
              <w:rPr>
                <w:rFonts w:ascii="Calibri" w:hAnsi="Calibri"/>
                <w:spacing w:val="24"/>
                <w:sz w:val="20"/>
              </w:rPr>
              <w:t xml:space="preserve"> </w:t>
            </w:r>
            <w:r>
              <w:rPr>
                <w:rFonts w:ascii="Calibri" w:hAnsi="Calibri"/>
                <w:sz w:val="20"/>
              </w:rPr>
              <w:t>közszolgáltatások</w:t>
            </w:r>
            <w:r>
              <w:rPr>
                <w:rFonts w:ascii="Calibri" w:hAnsi="Calibri"/>
                <w:spacing w:val="25"/>
                <w:sz w:val="20"/>
              </w:rPr>
              <w:t xml:space="preserve"> </w:t>
            </w:r>
            <w:r>
              <w:rPr>
                <w:rFonts w:ascii="Calibri" w:hAnsi="Calibri"/>
                <w:spacing w:val="-2"/>
                <w:sz w:val="20"/>
              </w:rPr>
              <w:t>fejlesztés,</w:t>
            </w:r>
          </w:p>
          <w:p w14:paraId="51AE8878" w14:textId="77777777" w:rsidR="00FB18ED" w:rsidRDefault="00434078">
            <w:pPr>
              <w:pStyle w:val="TableParagraph"/>
              <w:numPr>
                <w:ilvl w:val="0"/>
                <w:numId w:val="3"/>
              </w:numPr>
              <w:tabs>
                <w:tab w:val="left" w:pos="326"/>
              </w:tabs>
              <w:spacing w:before="164"/>
              <w:ind w:left="326" w:hanging="217"/>
              <w:rPr>
                <w:rFonts w:ascii="Calibri" w:hAnsi="Calibri"/>
                <w:sz w:val="20"/>
              </w:rPr>
            </w:pPr>
            <w:r>
              <w:rPr>
                <w:rFonts w:ascii="Calibri" w:hAnsi="Calibri"/>
                <w:w w:val="105"/>
                <w:sz w:val="20"/>
              </w:rPr>
              <w:t>térségi</w:t>
            </w:r>
            <w:r>
              <w:rPr>
                <w:rFonts w:ascii="Calibri" w:hAnsi="Calibri"/>
                <w:spacing w:val="-6"/>
                <w:w w:val="105"/>
                <w:sz w:val="20"/>
              </w:rPr>
              <w:t xml:space="preserve"> </w:t>
            </w:r>
            <w:proofErr w:type="spellStart"/>
            <w:r>
              <w:rPr>
                <w:rFonts w:ascii="Calibri" w:hAnsi="Calibri"/>
                <w:spacing w:val="-2"/>
                <w:w w:val="105"/>
                <w:sz w:val="20"/>
              </w:rPr>
              <w:t>gazdaságfejlesztés</w:t>
            </w:r>
            <w:proofErr w:type="spellEnd"/>
            <w:r>
              <w:rPr>
                <w:rFonts w:ascii="Calibri" w:hAnsi="Calibri"/>
                <w:spacing w:val="-2"/>
                <w:w w:val="105"/>
                <w:sz w:val="20"/>
              </w:rPr>
              <w:t>,</w:t>
            </w:r>
          </w:p>
          <w:p w14:paraId="2FB654BD" w14:textId="77777777" w:rsidR="00FB18ED" w:rsidRDefault="00434078">
            <w:pPr>
              <w:pStyle w:val="TableParagraph"/>
              <w:numPr>
                <w:ilvl w:val="0"/>
                <w:numId w:val="3"/>
              </w:numPr>
              <w:tabs>
                <w:tab w:val="left" w:pos="344"/>
              </w:tabs>
              <w:spacing w:before="164"/>
              <w:ind w:left="344" w:hanging="235"/>
              <w:rPr>
                <w:rFonts w:ascii="Calibri" w:hAnsi="Calibri"/>
                <w:sz w:val="20"/>
              </w:rPr>
            </w:pPr>
            <w:r>
              <w:rPr>
                <w:rFonts w:ascii="Calibri" w:hAnsi="Calibri"/>
                <w:spacing w:val="-2"/>
                <w:sz w:val="20"/>
              </w:rPr>
              <w:t>településüzemeltetés</w:t>
            </w:r>
          </w:p>
          <w:p w14:paraId="00DD94C8" w14:textId="77777777" w:rsidR="00FB18ED" w:rsidRDefault="00FB18ED">
            <w:pPr>
              <w:pStyle w:val="TableParagraph"/>
              <w:rPr>
                <w:rFonts w:ascii="Calibri"/>
                <w:i/>
                <w:sz w:val="20"/>
              </w:rPr>
            </w:pPr>
          </w:p>
          <w:p w14:paraId="4FA16006" w14:textId="77777777" w:rsidR="00FB18ED" w:rsidRDefault="00FB18ED">
            <w:pPr>
              <w:pStyle w:val="TableParagraph"/>
              <w:spacing w:before="88"/>
              <w:rPr>
                <w:rFonts w:ascii="Calibri"/>
                <w:i/>
                <w:sz w:val="20"/>
              </w:rPr>
            </w:pPr>
          </w:p>
          <w:p w14:paraId="7CED95D4" w14:textId="77777777" w:rsidR="00FB18ED" w:rsidRDefault="00434078">
            <w:pPr>
              <w:pStyle w:val="TableParagraph"/>
              <w:ind w:left="109"/>
              <w:rPr>
                <w:rFonts w:ascii="Calibri" w:hAnsi="Calibri"/>
                <w:i/>
                <w:sz w:val="20"/>
              </w:rPr>
            </w:pPr>
            <w:r>
              <w:rPr>
                <w:rFonts w:ascii="Calibri" w:hAnsi="Calibri"/>
                <w:i/>
                <w:sz w:val="20"/>
              </w:rPr>
              <w:t>(kiválasztással</w:t>
            </w:r>
            <w:r>
              <w:rPr>
                <w:rFonts w:ascii="Calibri" w:hAnsi="Calibri"/>
                <w:i/>
                <w:spacing w:val="18"/>
                <w:sz w:val="20"/>
              </w:rPr>
              <w:t xml:space="preserve"> </w:t>
            </w:r>
            <w:r>
              <w:rPr>
                <w:rFonts w:ascii="Calibri" w:hAnsi="Calibri"/>
                <w:i/>
                <w:sz w:val="20"/>
              </w:rPr>
              <w:t>jelölve,</w:t>
            </w:r>
            <w:r>
              <w:rPr>
                <w:rFonts w:ascii="Calibri" w:hAnsi="Calibri"/>
                <w:i/>
                <w:spacing w:val="18"/>
                <w:sz w:val="20"/>
              </w:rPr>
              <w:t xml:space="preserve"> </w:t>
            </w:r>
            <w:r>
              <w:rPr>
                <w:rFonts w:ascii="Calibri" w:hAnsi="Calibri"/>
                <w:i/>
                <w:sz w:val="20"/>
              </w:rPr>
              <w:t>több</w:t>
            </w:r>
            <w:r>
              <w:rPr>
                <w:rFonts w:ascii="Calibri" w:hAnsi="Calibri"/>
                <w:i/>
                <w:spacing w:val="18"/>
                <w:sz w:val="20"/>
              </w:rPr>
              <w:t xml:space="preserve"> </w:t>
            </w:r>
            <w:r>
              <w:rPr>
                <w:rFonts w:ascii="Calibri" w:hAnsi="Calibri"/>
                <w:i/>
                <w:sz w:val="20"/>
              </w:rPr>
              <w:t>is</w:t>
            </w:r>
            <w:r>
              <w:rPr>
                <w:rFonts w:ascii="Calibri" w:hAnsi="Calibri"/>
                <w:i/>
                <w:spacing w:val="18"/>
                <w:sz w:val="20"/>
              </w:rPr>
              <w:t xml:space="preserve"> </w:t>
            </w:r>
            <w:r>
              <w:rPr>
                <w:rFonts w:ascii="Calibri" w:hAnsi="Calibri"/>
                <w:i/>
                <w:spacing w:val="-2"/>
                <w:sz w:val="20"/>
              </w:rPr>
              <w:t>megjelölhető)</w:t>
            </w:r>
          </w:p>
        </w:tc>
      </w:tr>
      <w:tr w:rsidR="00FB18ED" w14:paraId="1645E483" w14:textId="77777777">
        <w:trPr>
          <w:trHeight w:val="1108"/>
        </w:trPr>
        <w:tc>
          <w:tcPr>
            <w:tcW w:w="3538" w:type="dxa"/>
            <w:shd w:val="clear" w:color="auto" w:fill="F2F2F2"/>
          </w:tcPr>
          <w:p w14:paraId="44956CF5" w14:textId="77777777" w:rsidR="00FB18ED" w:rsidRDefault="00434078">
            <w:pPr>
              <w:pStyle w:val="TableParagraph"/>
              <w:spacing w:before="111" w:line="249" w:lineRule="auto"/>
              <w:ind w:left="527"/>
              <w:rPr>
                <w:sz w:val="20"/>
              </w:rPr>
            </w:pPr>
            <w:r>
              <w:rPr>
                <w:w w:val="90"/>
                <w:sz w:val="20"/>
              </w:rPr>
              <w:t>A</w:t>
            </w:r>
            <w:r>
              <w:rPr>
                <w:spacing w:val="-12"/>
                <w:w w:val="90"/>
                <w:sz w:val="20"/>
              </w:rPr>
              <w:t xml:space="preserve"> </w:t>
            </w:r>
            <w:r>
              <w:rPr>
                <w:w w:val="90"/>
                <w:sz w:val="20"/>
              </w:rPr>
              <w:t xml:space="preserve">fejlesztés/tevékenység megkezdésének és </w:t>
            </w:r>
            <w:r>
              <w:rPr>
                <w:w w:val="80"/>
                <w:sz w:val="20"/>
              </w:rPr>
              <w:t>befejezésének tervezett dátuma</w:t>
            </w:r>
          </w:p>
        </w:tc>
        <w:tc>
          <w:tcPr>
            <w:tcW w:w="5525" w:type="dxa"/>
          </w:tcPr>
          <w:p w14:paraId="3381D144" w14:textId="77777777" w:rsidR="00FB18ED" w:rsidRPr="00F32B35" w:rsidRDefault="00434078">
            <w:pPr>
              <w:pStyle w:val="TableParagraph"/>
              <w:spacing w:before="145"/>
              <w:ind w:left="109"/>
              <w:rPr>
                <w:rFonts w:ascii="Calibri" w:hAnsi="Calibri"/>
                <w:i/>
                <w:sz w:val="20"/>
                <w:highlight w:val="yellow"/>
              </w:rPr>
            </w:pPr>
            <w:r w:rsidRPr="00F32B35">
              <w:rPr>
                <w:rFonts w:ascii="Calibri" w:hAnsi="Calibri"/>
                <w:i/>
                <w:spacing w:val="-2"/>
                <w:w w:val="110"/>
                <w:sz w:val="20"/>
                <w:highlight w:val="yellow"/>
              </w:rPr>
              <w:t>Kezdés</w:t>
            </w:r>
            <w:r w:rsidRPr="00F32B35">
              <w:rPr>
                <w:rFonts w:ascii="Calibri" w:hAnsi="Calibri"/>
                <w:i/>
                <w:spacing w:val="-1"/>
                <w:w w:val="110"/>
                <w:sz w:val="20"/>
                <w:highlight w:val="yellow"/>
              </w:rPr>
              <w:t xml:space="preserve"> </w:t>
            </w:r>
            <w:r w:rsidRPr="00F32B35">
              <w:rPr>
                <w:rFonts w:ascii="Calibri" w:hAnsi="Calibri"/>
                <w:i/>
                <w:spacing w:val="-2"/>
                <w:w w:val="110"/>
                <w:sz w:val="20"/>
                <w:highlight w:val="yellow"/>
              </w:rPr>
              <w:t>(Év/hónap/nap)</w:t>
            </w:r>
            <w:r w:rsidRPr="00F32B35">
              <w:rPr>
                <w:rFonts w:ascii="Calibri" w:hAnsi="Calibri"/>
                <w:i/>
                <w:spacing w:val="1"/>
                <w:w w:val="110"/>
                <w:sz w:val="20"/>
                <w:highlight w:val="yellow"/>
              </w:rPr>
              <w:t xml:space="preserve"> </w:t>
            </w:r>
            <w:r w:rsidRPr="00F32B35">
              <w:rPr>
                <w:rFonts w:ascii="Calibri" w:hAnsi="Calibri"/>
                <w:i/>
                <w:spacing w:val="-2"/>
                <w:w w:val="110"/>
                <w:sz w:val="20"/>
                <w:highlight w:val="yellow"/>
              </w:rPr>
              <w:t>– Befejezés</w:t>
            </w:r>
            <w:r w:rsidRPr="00F32B35">
              <w:rPr>
                <w:rFonts w:ascii="Calibri" w:hAnsi="Calibri"/>
                <w:i/>
                <w:w w:val="110"/>
                <w:sz w:val="20"/>
                <w:highlight w:val="yellow"/>
              </w:rPr>
              <w:t xml:space="preserve"> </w:t>
            </w:r>
            <w:r w:rsidRPr="00F32B35">
              <w:rPr>
                <w:rFonts w:ascii="Calibri" w:hAnsi="Calibri"/>
                <w:i/>
                <w:spacing w:val="-2"/>
                <w:w w:val="110"/>
                <w:sz w:val="20"/>
                <w:highlight w:val="yellow"/>
              </w:rPr>
              <w:t>(Év/hónap/nap)</w:t>
            </w:r>
          </w:p>
        </w:tc>
      </w:tr>
      <w:tr w:rsidR="00FB18ED" w14:paraId="34C915D0" w14:textId="77777777">
        <w:trPr>
          <w:trHeight w:val="815"/>
        </w:trPr>
        <w:tc>
          <w:tcPr>
            <w:tcW w:w="3538" w:type="dxa"/>
            <w:shd w:val="clear" w:color="auto" w:fill="F2F2F2"/>
          </w:tcPr>
          <w:p w14:paraId="125C4205" w14:textId="77777777" w:rsidR="00FB18ED" w:rsidRDefault="00434078">
            <w:pPr>
              <w:pStyle w:val="TableParagraph"/>
              <w:spacing w:before="111" w:line="249" w:lineRule="auto"/>
              <w:ind w:left="527"/>
              <w:rPr>
                <w:sz w:val="20"/>
              </w:rPr>
            </w:pPr>
            <w:r>
              <w:rPr>
                <w:w w:val="90"/>
                <w:sz w:val="20"/>
              </w:rPr>
              <w:t>A</w:t>
            </w:r>
            <w:r>
              <w:rPr>
                <w:spacing w:val="-12"/>
                <w:w w:val="90"/>
                <w:sz w:val="20"/>
              </w:rPr>
              <w:t xml:space="preserve"> </w:t>
            </w:r>
            <w:r>
              <w:rPr>
                <w:w w:val="90"/>
                <w:sz w:val="20"/>
              </w:rPr>
              <w:t xml:space="preserve">fejlesztés/tevékenység </w:t>
            </w:r>
            <w:r>
              <w:rPr>
                <w:w w:val="80"/>
                <w:sz w:val="20"/>
              </w:rPr>
              <w:t>megvalósításának</w:t>
            </w:r>
            <w:r>
              <w:rPr>
                <w:spacing w:val="-4"/>
                <w:w w:val="80"/>
                <w:sz w:val="20"/>
              </w:rPr>
              <w:t xml:space="preserve"> </w:t>
            </w:r>
            <w:r>
              <w:rPr>
                <w:w w:val="80"/>
                <w:sz w:val="20"/>
              </w:rPr>
              <w:t>helyszíne(i)</w:t>
            </w:r>
          </w:p>
        </w:tc>
        <w:tc>
          <w:tcPr>
            <w:tcW w:w="5525" w:type="dxa"/>
          </w:tcPr>
          <w:p w14:paraId="785D77C7" w14:textId="77777777" w:rsidR="00FB18ED" w:rsidRPr="00F32B35" w:rsidRDefault="00434078">
            <w:pPr>
              <w:pStyle w:val="TableParagraph"/>
              <w:spacing w:before="145"/>
              <w:ind w:left="109"/>
              <w:rPr>
                <w:rFonts w:ascii="Calibri" w:hAnsi="Calibri"/>
                <w:i/>
                <w:sz w:val="20"/>
                <w:highlight w:val="yellow"/>
              </w:rPr>
            </w:pPr>
            <w:r w:rsidRPr="00F32B35">
              <w:rPr>
                <w:rFonts w:ascii="Calibri" w:hAnsi="Calibri"/>
                <w:i/>
                <w:w w:val="105"/>
                <w:sz w:val="20"/>
                <w:highlight w:val="yellow"/>
              </w:rPr>
              <w:t>település,</w:t>
            </w:r>
            <w:r w:rsidRPr="00F32B35">
              <w:rPr>
                <w:rFonts w:ascii="Calibri" w:hAnsi="Calibri"/>
                <w:i/>
                <w:spacing w:val="-9"/>
                <w:w w:val="105"/>
                <w:sz w:val="20"/>
                <w:highlight w:val="yellow"/>
              </w:rPr>
              <w:t xml:space="preserve"> </w:t>
            </w:r>
            <w:r w:rsidRPr="00F32B35">
              <w:rPr>
                <w:rFonts w:ascii="Calibri" w:hAnsi="Calibri"/>
                <w:i/>
                <w:w w:val="105"/>
                <w:sz w:val="20"/>
                <w:highlight w:val="yellow"/>
              </w:rPr>
              <w:t>utca,</w:t>
            </w:r>
            <w:r w:rsidRPr="00F32B35">
              <w:rPr>
                <w:rFonts w:ascii="Calibri" w:hAnsi="Calibri"/>
                <w:i/>
                <w:spacing w:val="-9"/>
                <w:w w:val="105"/>
                <w:sz w:val="20"/>
                <w:highlight w:val="yellow"/>
              </w:rPr>
              <w:t xml:space="preserve"> </w:t>
            </w:r>
            <w:r w:rsidRPr="00F32B35">
              <w:rPr>
                <w:rFonts w:ascii="Calibri" w:hAnsi="Calibri"/>
                <w:i/>
                <w:w w:val="105"/>
                <w:sz w:val="20"/>
                <w:highlight w:val="yellow"/>
              </w:rPr>
              <w:t>házszám,</w:t>
            </w:r>
            <w:r w:rsidRPr="00F32B35">
              <w:rPr>
                <w:rFonts w:ascii="Calibri" w:hAnsi="Calibri"/>
                <w:i/>
                <w:spacing w:val="-9"/>
                <w:w w:val="105"/>
                <w:sz w:val="20"/>
                <w:highlight w:val="yellow"/>
              </w:rPr>
              <w:t xml:space="preserve"> </w:t>
            </w:r>
            <w:r w:rsidRPr="00F32B35">
              <w:rPr>
                <w:rFonts w:ascii="Calibri" w:hAnsi="Calibri"/>
                <w:i/>
                <w:w w:val="105"/>
                <w:sz w:val="20"/>
                <w:highlight w:val="yellow"/>
              </w:rPr>
              <w:t>helyrajzi</w:t>
            </w:r>
            <w:r w:rsidRPr="00F32B35">
              <w:rPr>
                <w:rFonts w:ascii="Calibri" w:hAnsi="Calibri"/>
                <w:i/>
                <w:spacing w:val="-9"/>
                <w:w w:val="105"/>
                <w:sz w:val="20"/>
                <w:highlight w:val="yellow"/>
              </w:rPr>
              <w:t xml:space="preserve"> </w:t>
            </w:r>
            <w:r w:rsidRPr="00F32B35">
              <w:rPr>
                <w:rFonts w:ascii="Calibri" w:hAnsi="Calibri"/>
                <w:i/>
                <w:spacing w:val="-4"/>
                <w:w w:val="105"/>
                <w:sz w:val="20"/>
                <w:highlight w:val="yellow"/>
              </w:rPr>
              <w:t>szám</w:t>
            </w:r>
          </w:p>
        </w:tc>
      </w:tr>
      <w:tr w:rsidR="00FB18ED" w14:paraId="4EF6515E" w14:textId="77777777">
        <w:trPr>
          <w:trHeight w:val="940"/>
        </w:trPr>
        <w:tc>
          <w:tcPr>
            <w:tcW w:w="3538" w:type="dxa"/>
            <w:shd w:val="clear" w:color="auto" w:fill="F2F2F2"/>
          </w:tcPr>
          <w:p w14:paraId="2156A49B" w14:textId="77777777" w:rsidR="00FB18ED" w:rsidRDefault="00434078">
            <w:pPr>
              <w:pStyle w:val="TableParagraph"/>
              <w:spacing w:before="111" w:line="254" w:lineRule="auto"/>
              <w:ind w:left="527"/>
              <w:rPr>
                <w:sz w:val="20"/>
              </w:rPr>
            </w:pPr>
            <w:r>
              <w:rPr>
                <w:w w:val="80"/>
                <w:sz w:val="20"/>
              </w:rPr>
              <w:t xml:space="preserve">A megvalósítás helyszínének </w:t>
            </w:r>
            <w:r>
              <w:rPr>
                <w:spacing w:val="-2"/>
                <w:w w:val="90"/>
                <w:sz w:val="20"/>
              </w:rPr>
              <w:t>tulajdonviszonya</w:t>
            </w:r>
          </w:p>
        </w:tc>
        <w:tc>
          <w:tcPr>
            <w:tcW w:w="5525" w:type="dxa"/>
          </w:tcPr>
          <w:p w14:paraId="13F59232" w14:textId="77777777" w:rsidR="00FB18ED" w:rsidRPr="00F32B35" w:rsidRDefault="00434078">
            <w:pPr>
              <w:pStyle w:val="TableParagraph"/>
              <w:spacing w:before="145"/>
              <w:ind w:left="109"/>
              <w:rPr>
                <w:rFonts w:ascii="Calibri" w:hAnsi="Calibri"/>
                <w:i/>
                <w:sz w:val="20"/>
                <w:highlight w:val="yellow"/>
              </w:rPr>
            </w:pPr>
            <w:r w:rsidRPr="00F32B35">
              <w:rPr>
                <w:rFonts w:ascii="Calibri" w:hAnsi="Calibri"/>
                <w:i/>
                <w:spacing w:val="-2"/>
                <w:w w:val="105"/>
                <w:sz w:val="20"/>
                <w:highlight w:val="yellow"/>
              </w:rPr>
              <w:t>(Kinek</w:t>
            </w:r>
            <w:r w:rsidRPr="00F32B35">
              <w:rPr>
                <w:rFonts w:ascii="Calibri" w:hAnsi="Calibri"/>
                <w:i/>
                <w:spacing w:val="2"/>
                <w:w w:val="105"/>
                <w:sz w:val="20"/>
                <w:highlight w:val="yellow"/>
              </w:rPr>
              <w:t xml:space="preserve"> </w:t>
            </w:r>
            <w:r w:rsidRPr="00F32B35">
              <w:rPr>
                <w:rFonts w:ascii="Calibri" w:hAnsi="Calibri"/>
                <w:i/>
                <w:spacing w:val="-2"/>
                <w:w w:val="105"/>
                <w:sz w:val="20"/>
                <w:highlight w:val="yellow"/>
              </w:rPr>
              <w:t>a</w:t>
            </w:r>
            <w:r w:rsidRPr="00F32B35">
              <w:rPr>
                <w:rFonts w:ascii="Calibri" w:hAnsi="Calibri"/>
                <w:i/>
                <w:spacing w:val="2"/>
                <w:w w:val="105"/>
                <w:sz w:val="20"/>
                <w:highlight w:val="yellow"/>
              </w:rPr>
              <w:t xml:space="preserve"> </w:t>
            </w:r>
            <w:r w:rsidRPr="00F32B35">
              <w:rPr>
                <w:rFonts w:ascii="Calibri" w:hAnsi="Calibri"/>
                <w:i/>
                <w:spacing w:val="-2"/>
                <w:w w:val="105"/>
                <w:sz w:val="20"/>
                <w:highlight w:val="yellow"/>
              </w:rPr>
              <w:t>tulajdonában</w:t>
            </w:r>
            <w:r w:rsidRPr="00F32B35">
              <w:rPr>
                <w:rFonts w:ascii="Calibri" w:hAnsi="Calibri"/>
                <w:i/>
                <w:spacing w:val="3"/>
                <w:w w:val="105"/>
                <w:sz w:val="20"/>
                <w:highlight w:val="yellow"/>
              </w:rPr>
              <w:t xml:space="preserve"> </w:t>
            </w:r>
            <w:r w:rsidRPr="00F32B35">
              <w:rPr>
                <w:rFonts w:ascii="Calibri" w:hAnsi="Calibri"/>
                <w:i/>
                <w:spacing w:val="-2"/>
                <w:w w:val="105"/>
                <w:sz w:val="20"/>
                <w:highlight w:val="yellow"/>
              </w:rPr>
              <w:t>van</w:t>
            </w:r>
            <w:r w:rsidRPr="00F32B35">
              <w:rPr>
                <w:rFonts w:ascii="Calibri" w:hAnsi="Calibri"/>
                <w:i/>
                <w:spacing w:val="2"/>
                <w:w w:val="105"/>
                <w:sz w:val="20"/>
                <w:highlight w:val="yellow"/>
              </w:rPr>
              <w:t xml:space="preserve"> </w:t>
            </w:r>
            <w:r w:rsidRPr="00F32B35">
              <w:rPr>
                <w:rFonts w:ascii="Calibri" w:hAnsi="Calibri"/>
                <w:i/>
                <w:spacing w:val="-2"/>
                <w:w w:val="105"/>
                <w:sz w:val="20"/>
                <w:highlight w:val="yellow"/>
              </w:rPr>
              <w:t>a</w:t>
            </w:r>
            <w:r w:rsidRPr="00F32B35">
              <w:rPr>
                <w:rFonts w:ascii="Calibri" w:hAnsi="Calibri"/>
                <w:i/>
                <w:spacing w:val="3"/>
                <w:w w:val="105"/>
                <w:sz w:val="20"/>
                <w:highlight w:val="yellow"/>
              </w:rPr>
              <w:t xml:space="preserve"> </w:t>
            </w:r>
            <w:r w:rsidRPr="00F32B35">
              <w:rPr>
                <w:rFonts w:ascii="Calibri" w:hAnsi="Calibri"/>
                <w:i/>
                <w:spacing w:val="-2"/>
                <w:w w:val="105"/>
                <w:sz w:val="20"/>
                <w:highlight w:val="yellow"/>
              </w:rPr>
              <w:t>megvalósítás</w:t>
            </w:r>
            <w:r w:rsidRPr="00F32B35">
              <w:rPr>
                <w:rFonts w:ascii="Calibri" w:hAnsi="Calibri"/>
                <w:i/>
                <w:spacing w:val="2"/>
                <w:w w:val="105"/>
                <w:sz w:val="20"/>
                <w:highlight w:val="yellow"/>
              </w:rPr>
              <w:t xml:space="preserve"> </w:t>
            </w:r>
            <w:r w:rsidRPr="00F32B35">
              <w:rPr>
                <w:rFonts w:ascii="Calibri" w:hAnsi="Calibri"/>
                <w:i/>
                <w:spacing w:val="-2"/>
                <w:w w:val="105"/>
                <w:sz w:val="20"/>
                <w:highlight w:val="yellow"/>
              </w:rPr>
              <w:t>helyszíne?)</w:t>
            </w:r>
          </w:p>
        </w:tc>
      </w:tr>
    </w:tbl>
    <w:p w14:paraId="5A9C6EBF" w14:textId="77777777" w:rsidR="00FB18ED" w:rsidRDefault="00FB18ED">
      <w:pPr>
        <w:pStyle w:val="Szvegtrzs"/>
        <w:rPr>
          <w:i/>
        </w:rPr>
      </w:pPr>
    </w:p>
    <w:p w14:paraId="3E5168EF" w14:textId="77777777" w:rsidR="00FB18ED" w:rsidRDefault="00FB18ED">
      <w:pPr>
        <w:pStyle w:val="Szvegtrzs"/>
        <w:spacing w:before="42"/>
        <w:rPr>
          <w:i/>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5525"/>
      </w:tblGrid>
      <w:tr w:rsidR="00FB18ED" w14:paraId="520DF499" w14:textId="77777777">
        <w:trPr>
          <w:trHeight w:val="527"/>
        </w:trPr>
        <w:tc>
          <w:tcPr>
            <w:tcW w:w="9063" w:type="dxa"/>
            <w:gridSpan w:val="2"/>
            <w:shd w:val="clear" w:color="auto" w:fill="DDE3E9"/>
          </w:tcPr>
          <w:p w14:paraId="5433609B" w14:textId="77777777" w:rsidR="00FB18ED" w:rsidRDefault="00434078">
            <w:pPr>
              <w:pStyle w:val="TableParagraph"/>
              <w:tabs>
                <w:tab w:val="left" w:pos="527"/>
              </w:tabs>
              <w:spacing w:before="115"/>
              <w:ind w:left="110"/>
              <w:rPr>
                <w:sz w:val="20"/>
              </w:rPr>
            </w:pPr>
            <w:r>
              <w:rPr>
                <w:spacing w:val="-5"/>
                <w:w w:val="95"/>
                <w:sz w:val="20"/>
              </w:rPr>
              <w:t>3.</w:t>
            </w:r>
            <w:r>
              <w:rPr>
                <w:sz w:val="20"/>
              </w:rPr>
              <w:tab/>
            </w:r>
            <w:r>
              <w:rPr>
                <w:w w:val="80"/>
                <w:sz w:val="20"/>
              </w:rPr>
              <w:t>A</w:t>
            </w:r>
            <w:r>
              <w:rPr>
                <w:spacing w:val="-4"/>
                <w:sz w:val="20"/>
              </w:rPr>
              <w:t xml:space="preserve"> </w:t>
            </w:r>
            <w:r>
              <w:rPr>
                <w:w w:val="80"/>
                <w:sz w:val="20"/>
              </w:rPr>
              <w:t>megvalósítani</w:t>
            </w:r>
            <w:r>
              <w:rPr>
                <w:spacing w:val="-4"/>
                <w:sz w:val="20"/>
              </w:rPr>
              <w:t xml:space="preserve"> </w:t>
            </w:r>
            <w:r>
              <w:rPr>
                <w:w w:val="80"/>
                <w:sz w:val="20"/>
              </w:rPr>
              <w:t>tervezett</w:t>
            </w:r>
            <w:r>
              <w:rPr>
                <w:spacing w:val="-4"/>
                <w:sz w:val="20"/>
              </w:rPr>
              <w:t xml:space="preserve"> </w:t>
            </w:r>
            <w:r>
              <w:rPr>
                <w:w w:val="80"/>
                <w:sz w:val="20"/>
              </w:rPr>
              <w:t>fejlesztés/tevékenység</w:t>
            </w:r>
            <w:r>
              <w:rPr>
                <w:spacing w:val="-3"/>
                <w:sz w:val="20"/>
              </w:rPr>
              <w:t xml:space="preserve"> </w:t>
            </w:r>
            <w:r>
              <w:rPr>
                <w:w w:val="80"/>
                <w:sz w:val="20"/>
              </w:rPr>
              <w:t>becsült</w:t>
            </w:r>
            <w:r>
              <w:rPr>
                <w:spacing w:val="-4"/>
                <w:sz w:val="20"/>
              </w:rPr>
              <w:t xml:space="preserve"> </w:t>
            </w:r>
            <w:r>
              <w:rPr>
                <w:w w:val="80"/>
                <w:sz w:val="20"/>
              </w:rPr>
              <w:t>támogatási</w:t>
            </w:r>
            <w:r>
              <w:rPr>
                <w:spacing w:val="-4"/>
                <w:sz w:val="20"/>
              </w:rPr>
              <w:t xml:space="preserve"> </w:t>
            </w:r>
            <w:r>
              <w:rPr>
                <w:spacing w:val="-2"/>
                <w:w w:val="80"/>
                <w:sz w:val="20"/>
              </w:rPr>
              <w:t>igénye</w:t>
            </w:r>
          </w:p>
        </w:tc>
      </w:tr>
      <w:tr w:rsidR="00FB18ED" w14:paraId="6E4C91A2" w14:textId="77777777">
        <w:trPr>
          <w:trHeight w:val="940"/>
        </w:trPr>
        <w:tc>
          <w:tcPr>
            <w:tcW w:w="3538" w:type="dxa"/>
            <w:shd w:val="clear" w:color="auto" w:fill="F2F2F2"/>
          </w:tcPr>
          <w:p w14:paraId="7C6D66B2" w14:textId="77777777" w:rsidR="00FB18ED" w:rsidRDefault="00434078">
            <w:pPr>
              <w:pStyle w:val="TableParagraph"/>
              <w:spacing w:before="115"/>
              <w:ind w:left="527"/>
              <w:rPr>
                <w:sz w:val="20"/>
              </w:rPr>
            </w:pPr>
            <w:r>
              <w:rPr>
                <w:w w:val="80"/>
                <w:sz w:val="20"/>
              </w:rPr>
              <w:t>A</w:t>
            </w:r>
            <w:r>
              <w:rPr>
                <w:spacing w:val="-13"/>
                <w:sz w:val="20"/>
              </w:rPr>
              <w:t xml:space="preserve"> </w:t>
            </w:r>
            <w:r>
              <w:rPr>
                <w:w w:val="80"/>
                <w:sz w:val="20"/>
              </w:rPr>
              <w:t>fejlesztés</w:t>
            </w:r>
            <w:r>
              <w:rPr>
                <w:spacing w:val="-12"/>
                <w:sz w:val="20"/>
              </w:rPr>
              <w:t xml:space="preserve"> </w:t>
            </w:r>
            <w:r>
              <w:rPr>
                <w:w w:val="80"/>
                <w:sz w:val="20"/>
              </w:rPr>
              <w:t>teljes</w:t>
            </w:r>
            <w:r>
              <w:rPr>
                <w:spacing w:val="-12"/>
                <w:sz w:val="20"/>
              </w:rPr>
              <w:t xml:space="preserve"> </w:t>
            </w:r>
            <w:r>
              <w:rPr>
                <w:w w:val="80"/>
                <w:sz w:val="20"/>
              </w:rPr>
              <w:t>költsége</w:t>
            </w:r>
            <w:r>
              <w:rPr>
                <w:spacing w:val="-12"/>
                <w:sz w:val="20"/>
              </w:rPr>
              <w:t xml:space="preserve"> </w:t>
            </w:r>
            <w:r>
              <w:rPr>
                <w:spacing w:val="-4"/>
                <w:w w:val="80"/>
                <w:sz w:val="20"/>
              </w:rPr>
              <w:t>(Ft):</w:t>
            </w:r>
          </w:p>
        </w:tc>
        <w:tc>
          <w:tcPr>
            <w:tcW w:w="5525" w:type="dxa"/>
          </w:tcPr>
          <w:p w14:paraId="0C09C80F" w14:textId="4A9D40D0" w:rsidR="00FB18ED" w:rsidRPr="00581C40" w:rsidRDefault="00581C40">
            <w:pPr>
              <w:pStyle w:val="TableParagraph"/>
              <w:rPr>
                <w:rFonts w:asciiTheme="minorHAnsi" w:hAnsiTheme="minorHAnsi" w:cstheme="minorHAnsi"/>
                <w:sz w:val="20"/>
              </w:rPr>
            </w:pPr>
            <w:r w:rsidRPr="00581C40">
              <w:rPr>
                <w:rFonts w:asciiTheme="minorHAnsi" w:hAnsiTheme="minorHAnsi" w:cstheme="minorHAnsi"/>
                <w:sz w:val="20"/>
              </w:rPr>
              <w:t>78</w:t>
            </w:r>
            <w:r w:rsidR="00F32B35" w:rsidRPr="00581C40">
              <w:rPr>
                <w:rFonts w:asciiTheme="minorHAnsi" w:hAnsiTheme="minorHAnsi" w:cstheme="minorHAnsi"/>
                <w:sz w:val="20"/>
              </w:rPr>
              <w:t> 000 000 FT</w:t>
            </w:r>
          </w:p>
        </w:tc>
      </w:tr>
      <w:tr w:rsidR="00FB18ED" w14:paraId="0B1B50D5" w14:textId="77777777">
        <w:trPr>
          <w:trHeight w:val="1228"/>
        </w:trPr>
        <w:tc>
          <w:tcPr>
            <w:tcW w:w="3538" w:type="dxa"/>
            <w:shd w:val="clear" w:color="auto" w:fill="F2F2F2"/>
          </w:tcPr>
          <w:p w14:paraId="0A7BD7CF" w14:textId="77777777" w:rsidR="00FB18ED" w:rsidRDefault="00434078">
            <w:pPr>
              <w:pStyle w:val="TableParagraph"/>
              <w:spacing w:before="111" w:line="249" w:lineRule="auto"/>
              <w:ind w:left="527"/>
              <w:rPr>
                <w:sz w:val="20"/>
              </w:rPr>
            </w:pPr>
            <w:r>
              <w:rPr>
                <w:spacing w:val="-2"/>
                <w:w w:val="85"/>
                <w:sz w:val="20"/>
              </w:rPr>
              <w:t>Az</w:t>
            </w:r>
            <w:r>
              <w:rPr>
                <w:spacing w:val="-1"/>
                <w:sz w:val="20"/>
              </w:rPr>
              <w:t xml:space="preserve"> </w:t>
            </w:r>
            <w:r>
              <w:rPr>
                <w:spacing w:val="-2"/>
                <w:w w:val="85"/>
                <w:sz w:val="20"/>
              </w:rPr>
              <w:t>igényelt</w:t>
            </w:r>
            <w:r>
              <w:rPr>
                <w:spacing w:val="-1"/>
                <w:sz w:val="20"/>
              </w:rPr>
              <w:t xml:space="preserve"> </w:t>
            </w:r>
            <w:r>
              <w:rPr>
                <w:spacing w:val="-2"/>
                <w:w w:val="85"/>
                <w:sz w:val="20"/>
              </w:rPr>
              <w:t>támogatás</w:t>
            </w:r>
            <w:r>
              <w:rPr>
                <w:spacing w:val="-1"/>
                <w:sz w:val="20"/>
              </w:rPr>
              <w:t xml:space="preserve"> </w:t>
            </w:r>
            <w:r>
              <w:rPr>
                <w:spacing w:val="-2"/>
                <w:w w:val="85"/>
                <w:sz w:val="20"/>
              </w:rPr>
              <w:t xml:space="preserve">összege </w:t>
            </w:r>
            <w:r>
              <w:rPr>
                <w:spacing w:val="-4"/>
                <w:w w:val="90"/>
                <w:sz w:val="20"/>
              </w:rPr>
              <w:t>(Ft)</w:t>
            </w:r>
          </w:p>
        </w:tc>
        <w:tc>
          <w:tcPr>
            <w:tcW w:w="5525" w:type="dxa"/>
          </w:tcPr>
          <w:p w14:paraId="4C12DFAA" w14:textId="2AFC599A" w:rsidR="00FB18ED" w:rsidRPr="00581C40" w:rsidRDefault="00581C40">
            <w:pPr>
              <w:pStyle w:val="TableParagraph"/>
              <w:rPr>
                <w:rFonts w:asciiTheme="minorHAnsi" w:hAnsiTheme="minorHAnsi" w:cstheme="minorHAnsi"/>
                <w:sz w:val="20"/>
              </w:rPr>
            </w:pPr>
            <w:r w:rsidRPr="00581C40">
              <w:rPr>
                <w:rFonts w:asciiTheme="minorHAnsi" w:hAnsiTheme="minorHAnsi" w:cstheme="minorHAnsi"/>
                <w:sz w:val="20"/>
              </w:rPr>
              <w:t>78</w:t>
            </w:r>
            <w:r w:rsidR="00F32B35" w:rsidRPr="00581C40">
              <w:rPr>
                <w:rFonts w:asciiTheme="minorHAnsi" w:hAnsiTheme="minorHAnsi" w:cstheme="minorHAnsi"/>
                <w:sz w:val="20"/>
              </w:rPr>
              <w:t xml:space="preserve"> 000 000 FT</w:t>
            </w:r>
          </w:p>
        </w:tc>
      </w:tr>
      <w:tr w:rsidR="00FB18ED" w14:paraId="778454F9" w14:textId="77777777">
        <w:trPr>
          <w:trHeight w:val="527"/>
        </w:trPr>
        <w:tc>
          <w:tcPr>
            <w:tcW w:w="3538" w:type="dxa"/>
            <w:shd w:val="clear" w:color="auto" w:fill="F2F2F2"/>
          </w:tcPr>
          <w:p w14:paraId="31F8A737" w14:textId="77777777" w:rsidR="00FB18ED" w:rsidRDefault="00434078">
            <w:pPr>
              <w:pStyle w:val="TableParagraph"/>
              <w:spacing w:before="115"/>
              <w:ind w:left="527"/>
              <w:rPr>
                <w:sz w:val="20"/>
              </w:rPr>
            </w:pPr>
            <w:r>
              <w:rPr>
                <w:w w:val="80"/>
                <w:sz w:val="20"/>
              </w:rPr>
              <w:t>Saját</w:t>
            </w:r>
            <w:r>
              <w:rPr>
                <w:spacing w:val="-3"/>
                <w:sz w:val="20"/>
              </w:rPr>
              <w:t xml:space="preserve"> </w:t>
            </w:r>
            <w:r>
              <w:rPr>
                <w:w w:val="80"/>
                <w:sz w:val="20"/>
              </w:rPr>
              <w:t>forrás</w:t>
            </w:r>
            <w:r>
              <w:rPr>
                <w:spacing w:val="-3"/>
                <w:sz w:val="20"/>
              </w:rPr>
              <w:t xml:space="preserve"> </w:t>
            </w:r>
            <w:r>
              <w:rPr>
                <w:w w:val="80"/>
                <w:sz w:val="20"/>
              </w:rPr>
              <w:t>összege</w:t>
            </w:r>
            <w:r>
              <w:rPr>
                <w:spacing w:val="-3"/>
                <w:sz w:val="20"/>
              </w:rPr>
              <w:t xml:space="preserve"> </w:t>
            </w:r>
            <w:r>
              <w:rPr>
                <w:spacing w:val="-4"/>
                <w:w w:val="80"/>
                <w:sz w:val="20"/>
              </w:rPr>
              <w:t>(Ft)</w:t>
            </w:r>
          </w:p>
        </w:tc>
        <w:tc>
          <w:tcPr>
            <w:tcW w:w="5525" w:type="dxa"/>
          </w:tcPr>
          <w:p w14:paraId="2B33A66C" w14:textId="71131625" w:rsidR="00FB18ED" w:rsidRDefault="00F32B35">
            <w:pPr>
              <w:pStyle w:val="TableParagraph"/>
              <w:rPr>
                <w:rFonts w:ascii="Times New Roman"/>
                <w:sz w:val="20"/>
              </w:rPr>
            </w:pPr>
            <w:r>
              <w:rPr>
                <w:rFonts w:ascii="Times New Roman"/>
                <w:sz w:val="20"/>
              </w:rPr>
              <w:t>0</w:t>
            </w:r>
          </w:p>
        </w:tc>
      </w:tr>
    </w:tbl>
    <w:p w14:paraId="2ABCC932" w14:textId="77777777" w:rsidR="00FB18ED" w:rsidRDefault="00FB18ED">
      <w:pPr>
        <w:rPr>
          <w:rFonts w:ascii="Times New Roman"/>
          <w:sz w:val="20"/>
        </w:rPr>
        <w:sectPr w:rsidR="00FB18ED">
          <w:footerReference w:type="default" r:id="rId14"/>
          <w:type w:val="continuous"/>
          <w:pgSz w:w="11910" w:h="16840"/>
          <w:pgMar w:top="1380" w:right="1300" w:bottom="1173" w:left="1300" w:header="0" w:footer="77"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5525"/>
      </w:tblGrid>
      <w:tr w:rsidR="00FB18ED" w14:paraId="493D4FA9" w14:textId="77777777">
        <w:trPr>
          <w:trHeight w:val="700"/>
        </w:trPr>
        <w:tc>
          <w:tcPr>
            <w:tcW w:w="3538" w:type="dxa"/>
            <w:shd w:val="clear" w:color="auto" w:fill="F2F2F2"/>
          </w:tcPr>
          <w:p w14:paraId="277F5D01" w14:textId="77777777" w:rsidR="00FB18ED" w:rsidRDefault="00434078">
            <w:pPr>
              <w:pStyle w:val="TableParagraph"/>
              <w:spacing w:line="254" w:lineRule="auto"/>
              <w:ind w:left="527"/>
              <w:rPr>
                <w:sz w:val="20"/>
              </w:rPr>
            </w:pPr>
            <w:r>
              <w:rPr>
                <w:spacing w:val="-2"/>
                <w:w w:val="85"/>
                <w:sz w:val="20"/>
              </w:rPr>
              <w:t>(megnevezése:</w:t>
            </w:r>
            <w:r>
              <w:rPr>
                <w:spacing w:val="-5"/>
                <w:w w:val="85"/>
                <w:sz w:val="20"/>
              </w:rPr>
              <w:t xml:space="preserve"> </w:t>
            </w:r>
            <w:r>
              <w:rPr>
                <w:spacing w:val="-2"/>
                <w:w w:val="85"/>
                <w:sz w:val="20"/>
              </w:rPr>
              <w:t>önerő,</w:t>
            </w:r>
            <w:r>
              <w:rPr>
                <w:spacing w:val="-5"/>
                <w:w w:val="85"/>
                <w:sz w:val="20"/>
              </w:rPr>
              <w:t xml:space="preserve"> </w:t>
            </w:r>
            <w:r>
              <w:rPr>
                <w:spacing w:val="-2"/>
                <w:w w:val="85"/>
                <w:sz w:val="20"/>
              </w:rPr>
              <w:t xml:space="preserve">hitel, </w:t>
            </w:r>
            <w:r>
              <w:rPr>
                <w:spacing w:val="-2"/>
                <w:w w:val="95"/>
                <w:sz w:val="20"/>
              </w:rPr>
              <w:t>egyéb)</w:t>
            </w:r>
          </w:p>
        </w:tc>
        <w:tc>
          <w:tcPr>
            <w:tcW w:w="5525" w:type="dxa"/>
          </w:tcPr>
          <w:p w14:paraId="5C1FC109" w14:textId="04458AD9" w:rsidR="00FB18ED" w:rsidRDefault="00F32B35">
            <w:pPr>
              <w:pStyle w:val="TableParagraph"/>
              <w:rPr>
                <w:rFonts w:ascii="Times New Roman"/>
                <w:sz w:val="20"/>
              </w:rPr>
            </w:pPr>
            <w:r>
              <w:rPr>
                <w:rFonts w:ascii="Times New Roman"/>
                <w:sz w:val="20"/>
              </w:rPr>
              <w:t>0</w:t>
            </w:r>
          </w:p>
        </w:tc>
      </w:tr>
      <w:tr w:rsidR="00FB18ED" w14:paraId="2FF8F9ED" w14:textId="77777777">
        <w:trPr>
          <w:trHeight w:val="1516"/>
        </w:trPr>
        <w:tc>
          <w:tcPr>
            <w:tcW w:w="3538" w:type="dxa"/>
            <w:shd w:val="clear" w:color="auto" w:fill="F2F2F2"/>
          </w:tcPr>
          <w:p w14:paraId="5025D49E" w14:textId="77777777" w:rsidR="00FB18ED" w:rsidRDefault="00434078">
            <w:pPr>
              <w:pStyle w:val="TableParagraph"/>
              <w:spacing w:before="111" w:line="249" w:lineRule="auto"/>
              <w:ind w:left="527" w:right="632"/>
              <w:rPr>
                <w:sz w:val="20"/>
              </w:rPr>
            </w:pPr>
            <w:r>
              <w:rPr>
                <w:w w:val="80"/>
                <w:sz w:val="20"/>
              </w:rPr>
              <w:lastRenderedPageBreak/>
              <w:t>Saját</w:t>
            </w:r>
            <w:r>
              <w:rPr>
                <w:spacing w:val="-4"/>
                <w:w w:val="80"/>
                <w:sz w:val="20"/>
              </w:rPr>
              <w:t xml:space="preserve"> </w:t>
            </w:r>
            <w:r>
              <w:rPr>
                <w:w w:val="80"/>
                <w:sz w:val="20"/>
              </w:rPr>
              <w:t>forrás</w:t>
            </w:r>
            <w:r>
              <w:rPr>
                <w:spacing w:val="-3"/>
                <w:w w:val="80"/>
                <w:sz w:val="20"/>
              </w:rPr>
              <w:t xml:space="preserve"> </w:t>
            </w:r>
            <w:r>
              <w:rPr>
                <w:w w:val="80"/>
                <w:sz w:val="20"/>
              </w:rPr>
              <w:t xml:space="preserve">biztosításának </w:t>
            </w:r>
            <w:r>
              <w:rPr>
                <w:spacing w:val="-2"/>
                <w:w w:val="90"/>
                <w:sz w:val="20"/>
              </w:rPr>
              <w:t>módja</w:t>
            </w:r>
          </w:p>
        </w:tc>
        <w:tc>
          <w:tcPr>
            <w:tcW w:w="5525" w:type="dxa"/>
          </w:tcPr>
          <w:p w14:paraId="565AA383" w14:textId="77777777" w:rsidR="00FB18ED" w:rsidRDefault="00434078">
            <w:pPr>
              <w:pStyle w:val="TableParagraph"/>
              <w:numPr>
                <w:ilvl w:val="0"/>
                <w:numId w:val="2"/>
              </w:numPr>
              <w:tabs>
                <w:tab w:val="left" w:pos="829"/>
              </w:tabs>
              <w:spacing w:before="111"/>
              <w:rPr>
                <w:sz w:val="20"/>
              </w:rPr>
            </w:pPr>
            <w:r>
              <w:rPr>
                <w:spacing w:val="-2"/>
                <w:sz w:val="20"/>
              </w:rPr>
              <w:t>önerő</w:t>
            </w:r>
          </w:p>
          <w:p w14:paraId="6E3FCAEE" w14:textId="77777777" w:rsidR="00FB18ED" w:rsidRDefault="00434078">
            <w:pPr>
              <w:pStyle w:val="TableParagraph"/>
              <w:numPr>
                <w:ilvl w:val="0"/>
                <w:numId w:val="2"/>
              </w:numPr>
              <w:tabs>
                <w:tab w:val="left" w:pos="829"/>
              </w:tabs>
              <w:spacing w:before="6"/>
              <w:rPr>
                <w:sz w:val="20"/>
              </w:rPr>
            </w:pPr>
            <w:r>
              <w:rPr>
                <w:spacing w:val="-2"/>
                <w:w w:val="90"/>
                <w:sz w:val="20"/>
              </w:rPr>
              <w:t>hitel</w:t>
            </w:r>
          </w:p>
          <w:p w14:paraId="2058ED58" w14:textId="77777777" w:rsidR="00FB18ED" w:rsidRDefault="00434078">
            <w:pPr>
              <w:pStyle w:val="TableParagraph"/>
              <w:numPr>
                <w:ilvl w:val="0"/>
                <w:numId w:val="2"/>
              </w:numPr>
              <w:tabs>
                <w:tab w:val="left" w:pos="829"/>
              </w:tabs>
              <w:spacing w:before="10"/>
              <w:rPr>
                <w:sz w:val="20"/>
              </w:rPr>
            </w:pPr>
            <w:r>
              <w:rPr>
                <w:w w:val="85"/>
                <w:sz w:val="20"/>
              </w:rPr>
              <w:t>egyéb</w:t>
            </w:r>
            <w:r>
              <w:rPr>
                <w:spacing w:val="10"/>
                <w:sz w:val="20"/>
              </w:rPr>
              <w:t xml:space="preserve"> </w:t>
            </w:r>
            <w:r>
              <w:rPr>
                <w:spacing w:val="-2"/>
                <w:sz w:val="20"/>
              </w:rPr>
              <w:t>forrás</w:t>
            </w:r>
          </w:p>
          <w:p w14:paraId="0E961D91" w14:textId="77777777" w:rsidR="00FB18ED" w:rsidRDefault="00434078">
            <w:pPr>
              <w:pStyle w:val="TableParagraph"/>
              <w:spacing w:before="156"/>
              <w:ind w:left="109"/>
              <w:rPr>
                <w:rFonts w:ascii="Calibri" w:hAnsi="Calibri"/>
                <w:i/>
                <w:sz w:val="20"/>
              </w:rPr>
            </w:pPr>
            <w:r>
              <w:rPr>
                <w:rFonts w:ascii="Calibri" w:hAnsi="Calibri"/>
                <w:i/>
                <w:sz w:val="20"/>
              </w:rPr>
              <w:t>(kiválasztással</w:t>
            </w:r>
            <w:r>
              <w:rPr>
                <w:rFonts w:ascii="Calibri" w:hAnsi="Calibri"/>
                <w:i/>
                <w:spacing w:val="18"/>
                <w:sz w:val="20"/>
              </w:rPr>
              <w:t xml:space="preserve"> </w:t>
            </w:r>
            <w:r>
              <w:rPr>
                <w:rFonts w:ascii="Calibri" w:hAnsi="Calibri"/>
                <w:i/>
                <w:sz w:val="20"/>
              </w:rPr>
              <w:t>jelölve,</w:t>
            </w:r>
            <w:r>
              <w:rPr>
                <w:rFonts w:ascii="Calibri" w:hAnsi="Calibri"/>
                <w:i/>
                <w:spacing w:val="18"/>
                <w:sz w:val="20"/>
              </w:rPr>
              <w:t xml:space="preserve"> </w:t>
            </w:r>
            <w:r>
              <w:rPr>
                <w:rFonts w:ascii="Calibri" w:hAnsi="Calibri"/>
                <w:i/>
                <w:sz w:val="20"/>
              </w:rPr>
              <w:t>több</w:t>
            </w:r>
            <w:r>
              <w:rPr>
                <w:rFonts w:ascii="Calibri" w:hAnsi="Calibri"/>
                <w:i/>
                <w:spacing w:val="18"/>
                <w:sz w:val="20"/>
              </w:rPr>
              <w:t xml:space="preserve"> </w:t>
            </w:r>
            <w:r>
              <w:rPr>
                <w:rFonts w:ascii="Calibri" w:hAnsi="Calibri"/>
                <w:i/>
                <w:sz w:val="20"/>
              </w:rPr>
              <w:t>is</w:t>
            </w:r>
            <w:r>
              <w:rPr>
                <w:rFonts w:ascii="Calibri" w:hAnsi="Calibri"/>
                <w:i/>
                <w:spacing w:val="18"/>
                <w:sz w:val="20"/>
              </w:rPr>
              <w:t xml:space="preserve"> </w:t>
            </w:r>
            <w:r>
              <w:rPr>
                <w:rFonts w:ascii="Calibri" w:hAnsi="Calibri"/>
                <w:i/>
                <w:spacing w:val="-2"/>
                <w:sz w:val="20"/>
              </w:rPr>
              <w:t>megjelölhető)</w:t>
            </w:r>
          </w:p>
        </w:tc>
      </w:tr>
    </w:tbl>
    <w:p w14:paraId="7D98C00D" w14:textId="77777777" w:rsidR="00FB18ED" w:rsidRDefault="00FB18ED">
      <w:pPr>
        <w:pStyle w:val="Szvegtrzs"/>
        <w:rPr>
          <w:i/>
        </w:rPr>
      </w:pPr>
    </w:p>
    <w:p w14:paraId="680CB373" w14:textId="77777777" w:rsidR="00FB18ED" w:rsidRDefault="00FB18ED">
      <w:pPr>
        <w:pStyle w:val="Szvegtrzs"/>
        <w:spacing w:before="57"/>
        <w:rPr>
          <w:i/>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5525"/>
      </w:tblGrid>
      <w:tr w:rsidR="00FB18ED" w14:paraId="0BABA6EF" w14:textId="77777777">
        <w:trPr>
          <w:trHeight w:val="527"/>
        </w:trPr>
        <w:tc>
          <w:tcPr>
            <w:tcW w:w="9063" w:type="dxa"/>
            <w:gridSpan w:val="2"/>
            <w:shd w:val="clear" w:color="auto" w:fill="DDE3E9"/>
          </w:tcPr>
          <w:p w14:paraId="4A4D1F04" w14:textId="77777777" w:rsidR="00FB18ED" w:rsidRDefault="00434078">
            <w:pPr>
              <w:pStyle w:val="TableParagraph"/>
              <w:tabs>
                <w:tab w:val="left" w:pos="527"/>
              </w:tabs>
              <w:spacing w:before="115"/>
              <w:ind w:left="110"/>
              <w:rPr>
                <w:sz w:val="20"/>
              </w:rPr>
            </w:pPr>
            <w:r>
              <w:rPr>
                <w:spacing w:val="-5"/>
                <w:w w:val="95"/>
                <w:sz w:val="20"/>
              </w:rPr>
              <w:t>4.</w:t>
            </w:r>
            <w:r>
              <w:rPr>
                <w:sz w:val="20"/>
              </w:rPr>
              <w:tab/>
            </w:r>
            <w:r>
              <w:rPr>
                <w:w w:val="80"/>
                <w:sz w:val="20"/>
              </w:rPr>
              <w:t>A</w:t>
            </w:r>
            <w:r>
              <w:rPr>
                <w:spacing w:val="10"/>
                <w:sz w:val="20"/>
              </w:rPr>
              <w:t xml:space="preserve"> </w:t>
            </w:r>
            <w:r>
              <w:rPr>
                <w:w w:val="80"/>
                <w:sz w:val="20"/>
              </w:rPr>
              <w:t>megvalósítani</w:t>
            </w:r>
            <w:r>
              <w:rPr>
                <w:spacing w:val="10"/>
                <w:sz w:val="20"/>
              </w:rPr>
              <w:t xml:space="preserve"> </w:t>
            </w:r>
            <w:r>
              <w:rPr>
                <w:w w:val="80"/>
                <w:sz w:val="20"/>
              </w:rPr>
              <w:t>tervezett</w:t>
            </w:r>
            <w:r>
              <w:rPr>
                <w:spacing w:val="10"/>
                <w:sz w:val="20"/>
              </w:rPr>
              <w:t xml:space="preserve"> </w:t>
            </w:r>
            <w:r>
              <w:rPr>
                <w:w w:val="80"/>
                <w:sz w:val="20"/>
              </w:rPr>
              <w:t>fejlesztés/tevékenység</w:t>
            </w:r>
            <w:r>
              <w:rPr>
                <w:spacing w:val="10"/>
                <w:sz w:val="20"/>
              </w:rPr>
              <w:t xml:space="preserve"> </w:t>
            </w:r>
            <w:r>
              <w:rPr>
                <w:spacing w:val="-2"/>
                <w:w w:val="80"/>
                <w:sz w:val="20"/>
              </w:rPr>
              <w:t>ismertetése</w:t>
            </w:r>
          </w:p>
        </w:tc>
      </w:tr>
      <w:tr w:rsidR="00FB18ED" w14:paraId="56A7297F" w14:textId="77777777">
        <w:trPr>
          <w:trHeight w:val="404"/>
        </w:trPr>
        <w:tc>
          <w:tcPr>
            <w:tcW w:w="3538" w:type="dxa"/>
            <w:tcBorders>
              <w:bottom w:val="nil"/>
            </w:tcBorders>
            <w:shd w:val="clear" w:color="auto" w:fill="F2F2F2"/>
          </w:tcPr>
          <w:p w14:paraId="532FE76E" w14:textId="77777777" w:rsidR="00FB18ED" w:rsidRDefault="00434078">
            <w:pPr>
              <w:pStyle w:val="TableParagraph"/>
              <w:spacing w:before="111" w:line="274" w:lineRule="exact"/>
              <w:ind w:left="527"/>
              <w:rPr>
                <w:sz w:val="20"/>
              </w:rPr>
            </w:pPr>
            <w:r>
              <w:rPr>
                <w:w w:val="80"/>
                <w:sz w:val="20"/>
              </w:rPr>
              <w:t>A</w:t>
            </w:r>
            <w:r>
              <w:rPr>
                <w:sz w:val="20"/>
              </w:rPr>
              <w:t xml:space="preserve"> </w:t>
            </w:r>
            <w:r>
              <w:rPr>
                <w:w w:val="80"/>
                <w:sz w:val="20"/>
              </w:rPr>
              <w:t>megvalósítani</w:t>
            </w:r>
            <w:r>
              <w:rPr>
                <w:spacing w:val="1"/>
                <w:sz w:val="20"/>
              </w:rPr>
              <w:t xml:space="preserve"> </w:t>
            </w:r>
            <w:r>
              <w:rPr>
                <w:spacing w:val="-2"/>
                <w:w w:val="80"/>
                <w:sz w:val="20"/>
              </w:rPr>
              <w:t>tervezett</w:t>
            </w:r>
          </w:p>
        </w:tc>
        <w:tc>
          <w:tcPr>
            <w:tcW w:w="5525" w:type="dxa"/>
            <w:tcBorders>
              <w:bottom w:val="nil"/>
            </w:tcBorders>
          </w:tcPr>
          <w:p w14:paraId="6FCE412C" w14:textId="77777777" w:rsidR="00FB18ED" w:rsidRDefault="00434078">
            <w:pPr>
              <w:pStyle w:val="TableParagraph"/>
              <w:spacing w:before="140"/>
              <w:ind w:left="109"/>
              <w:rPr>
                <w:rFonts w:ascii="Calibri" w:hAnsi="Calibri"/>
                <w:i/>
                <w:sz w:val="20"/>
              </w:rPr>
            </w:pPr>
            <w:r>
              <w:rPr>
                <w:rFonts w:ascii="Calibri" w:hAnsi="Calibri"/>
                <w:i/>
                <w:sz w:val="20"/>
              </w:rPr>
              <w:t>(A</w:t>
            </w:r>
            <w:r>
              <w:rPr>
                <w:rFonts w:ascii="Calibri" w:hAnsi="Calibri"/>
                <w:i/>
                <w:spacing w:val="25"/>
                <w:sz w:val="20"/>
              </w:rPr>
              <w:t xml:space="preserve"> </w:t>
            </w:r>
            <w:r>
              <w:rPr>
                <w:rFonts w:ascii="Calibri" w:hAnsi="Calibri"/>
                <w:i/>
                <w:sz w:val="20"/>
              </w:rPr>
              <w:t>fejlesztés/tevékenység</w:t>
            </w:r>
            <w:r>
              <w:rPr>
                <w:rFonts w:ascii="Calibri" w:hAnsi="Calibri"/>
                <w:i/>
                <w:spacing w:val="26"/>
                <w:sz w:val="20"/>
              </w:rPr>
              <w:t xml:space="preserve"> </w:t>
            </w:r>
            <w:r>
              <w:rPr>
                <w:rFonts w:ascii="Calibri" w:hAnsi="Calibri"/>
                <w:i/>
                <w:sz w:val="20"/>
              </w:rPr>
              <w:t>indokoltsága,</w:t>
            </w:r>
            <w:r>
              <w:rPr>
                <w:rFonts w:ascii="Calibri" w:hAnsi="Calibri"/>
                <w:i/>
                <w:spacing w:val="26"/>
                <w:sz w:val="20"/>
              </w:rPr>
              <w:t xml:space="preserve"> </w:t>
            </w:r>
            <w:r>
              <w:rPr>
                <w:rFonts w:ascii="Calibri" w:hAnsi="Calibri"/>
                <w:i/>
                <w:sz w:val="20"/>
              </w:rPr>
              <w:t>rövid</w:t>
            </w:r>
            <w:r>
              <w:rPr>
                <w:rFonts w:ascii="Calibri" w:hAnsi="Calibri"/>
                <w:i/>
                <w:spacing w:val="27"/>
                <w:sz w:val="20"/>
              </w:rPr>
              <w:t xml:space="preserve"> </w:t>
            </w:r>
            <w:r>
              <w:rPr>
                <w:rFonts w:ascii="Calibri" w:hAnsi="Calibri"/>
                <w:i/>
                <w:sz w:val="20"/>
              </w:rPr>
              <w:t>szakmai</w:t>
            </w:r>
            <w:r>
              <w:rPr>
                <w:rFonts w:ascii="Calibri" w:hAnsi="Calibri"/>
                <w:i/>
                <w:spacing w:val="26"/>
                <w:sz w:val="20"/>
              </w:rPr>
              <w:t xml:space="preserve"> </w:t>
            </w:r>
            <w:r>
              <w:rPr>
                <w:rFonts w:ascii="Calibri" w:hAnsi="Calibri"/>
                <w:i/>
                <w:spacing w:val="-2"/>
                <w:sz w:val="20"/>
              </w:rPr>
              <w:t>tartalma,</w:t>
            </w:r>
          </w:p>
        </w:tc>
      </w:tr>
      <w:tr w:rsidR="00FB18ED" w14:paraId="2B544FCC" w14:textId="77777777">
        <w:trPr>
          <w:trHeight w:val="293"/>
        </w:trPr>
        <w:tc>
          <w:tcPr>
            <w:tcW w:w="3538" w:type="dxa"/>
            <w:tcBorders>
              <w:top w:val="nil"/>
              <w:bottom w:val="nil"/>
            </w:tcBorders>
            <w:shd w:val="clear" w:color="auto" w:fill="F2F2F2"/>
          </w:tcPr>
          <w:p w14:paraId="65EFD85B" w14:textId="77777777" w:rsidR="00FB18ED" w:rsidRDefault="00434078">
            <w:pPr>
              <w:pStyle w:val="TableParagraph"/>
              <w:spacing w:line="274" w:lineRule="exact"/>
              <w:ind w:left="527"/>
              <w:rPr>
                <w:sz w:val="20"/>
              </w:rPr>
            </w:pPr>
            <w:r>
              <w:rPr>
                <w:spacing w:val="2"/>
                <w:w w:val="80"/>
                <w:sz w:val="20"/>
              </w:rPr>
              <w:t>fejlesztés/tevékenység</w:t>
            </w:r>
            <w:r>
              <w:rPr>
                <w:spacing w:val="14"/>
                <w:sz w:val="20"/>
              </w:rPr>
              <w:t xml:space="preserve"> </w:t>
            </w:r>
            <w:r>
              <w:rPr>
                <w:spacing w:val="-2"/>
                <w:w w:val="90"/>
                <w:sz w:val="20"/>
              </w:rPr>
              <w:t>leírása</w:t>
            </w:r>
          </w:p>
        </w:tc>
        <w:tc>
          <w:tcPr>
            <w:tcW w:w="5525" w:type="dxa"/>
            <w:tcBorders>
              <w:top w:val="nil"/>
              <w:bottom w:val="nil"/>
            </w:tcBorders>
          </w:tcPr>
          <w:p w14:paraId="3D4C187D" w14:textId="77777777" w:rsidR="00FB18ED" w:rsidRDefault="00434078">
            <w:pPr>
              <w:pStyle w:val="TableParagraph"/>
              <w:spacing w:before="23"/>
              <w:ind w:left="109"/>
              <w:rPr>
                <w:rFonts w:ascii="Calibri" w:hAnsi="Calibri"/>
                <w:i/>
                <w:sz w:val="20"/>
              </w:rPr>
            </w:pPr>
            <w:r>
              <w:rPr>
                <w:rFonts w:ascii="Calibri" w:hAnsi="Calibri"/>
                <w:i/>
                <w:sz w:val="20"/>
              </w:rPr>
              <w:t>kitérve</w:t>
            </w:r>
            <w:r>
              <w:rPr>
                <w:rFonts w:ascii="Calibri" w:hAnsi="Calibri"/>
                <w:i/>
                <w:spacing w:val="59"/>
                <w:sz w:val="20"/>
              </w:rPr>
              <w:t xml:space="preserve"> </w:t>
            </w:r>
            <w:r>
              <w:rPr>
                <w:rFonts w:ascii="Calibri" w:hAnsi="Calibri"/>
                <w:i/>
                <w:sz w:val="20"/>
              </w:rPr>
              <w:t>építési</w:t>
            </w:r>
            <w:r>
              <w:rPr>
                <w:rFonts w:ascii="Calibri" w:hAnsi="Calibri"/>
                <w:i/>
                <w:spacing w:val="59"/>
                <w:sz w:val="20"/>
              </w:rPr>
              <w:t xml:space="preserve"> </w:t>
            </w:r>
            <w:r>
              <w:rPr>
                <w:rFonts w:ascii="Calibri" w:hAnsi="Calibri"/>
                <w:i/>
                <w:sz w:val="20"/>
              </w:rPr>
              <w:t>beruházás</w:t>
            </w:r>
            <w:r>
              <w:rPr>
                <w:rFonts w:ascii="Calibri" w:hAnsi="Calibri"/>
                <w:i/>
                <w:spacing w:val="59"/>
                <w:sz w:val="20"/>
              </w:rPr>
              <w:t xml:space="preserve"> </w:t>
            </w:r>
            <w:r>
              <w:rPr>
                <w:rFonts w:ascii="Calibri" w:hAnsi="Calibri"/>
                <w:i/>
                <w:sz w:val="20"/>
              </w:rPr>
              <w:t>esetén</w:t>
            </w:r>
            <w:r>
              <w:rPr>
                <w:rFonts w:ascii="Calibri" w:hAnsi="Calibri"/>
                <w:i/>
                <w:spacing w:val="60"/>
                <w:sz w:val="20"/>
              </w:rPr>
              <w:t xml:space="preserve"> </w:t>
            </w:r>
            <w:r>
              <w:rPr>
                <w:rFonts w:ascii="Calibri" w:hAnsi="Calibri"/>
                <w:i/>
                <w:sz w:val="20"/>
              </w:rPr>
              <w:t>a</w:t>
            </w:r>
            <w:r>
              <w:rPr>
                <w:rFonts w:ascii="Calibri" w:hAnsi="Calibri"/>
                <w:i/>
                <w:spacing w:val="59"/>
                <w:sz w:val="20"/>
              </w:rPr>
              <w:t xml:space="preserve"> </w:t>
            </w:r>
            <w:r>
              <w:rPr>
                <w:rFonts w:ascii="Calibri" w:hAnsi="Calibri"/>
                <w:i/>
                <w:sz w:val="20"/>
              </w:rPr>
              <w:t>rövid</w:t>
            </w:r>
            <w:r>
              <w:rPr>
                <w:rFonts w:ascii="Calibri" w:hAnsi="Calibri"/>
                <w:i/>
                <w:spacing w:val="59"/>
                <w:sz w:val="20"/>
              </w:rPr>
              <w:t xml:space="preserve"> </w:t>
            </w:r>
            <w:r>
              <w:rPr>
                <w:rFonts w:ascii="Calibri" w:hAnsi="Calibri"/>
                <w:i/>
                <w:sz w:val="20"/>
              </w:rPr>
              <w:t>műszaki</w:t>
            </w:r>
            <w:r>
              <w:rPr>
                <w:rFonts w:ascii="Calibri" w:hAnsi="Calibri"/>
                <w:i/>
                <w:spacing w:val="60"/>
                <w:sz w:val="20"/>
              </w:rPr>
              <w:t xml:space="preserve"> </w:t>
            </w:r>
            <w:r>
              <w:rPr>
                <w:rFonts w:ascii="Calibri" w:hAnsi="Calibri"/>
                <w:i/>
                <w:spacing w:val="-2"/>
                <w:sz w:val="20"/>
              </w:rPr>
              <w:t>tartalomra,</w:t>
            </w:r>
          </w:p>
        </w:tc>
      </w:tr>
      <w:tr w:rsidR="00FB18ED" w14:paraId="270F64BF" w14:textId="77777777">
        <w:trPr>
          <w:trHeight w:val="287"/>
        </w:trPr>
        <w:tc>
          <w:tcPr>
            <w:tcW w:w="3538" w:type="dxa"/>
            <w:tcBorders>
              <w:top w:val="nil"/>
              <w:bottom w:val="nil"/>
            </w:tcBorders>
            <w:shd w:val="clear" w:color="auto" w:fill="F2F2F2"/>
          </w:tcPr>
          <w:p w14:paraId="5C861D86" w14:textId="77777777" w:rsidR="00FB18ED" w:rsidRDefault="00FB18ED">
            <w:pPr>
              <w:pStyle w:val="TableParagraph"/>
              <w:rPr>
                <w:rFonts w:ascii="Times New Roman"/>
                <w:sz w:val="20"/>
              </w:rPr>
            </w:pPr>
          </w:p>
        </w:tc>
        <w:tc>
          <w:tcPr>
            <w:tcW w:w="5525" w:type="dxa"/>
            <w:tcBorders>
              <w:top w:val="nil"/>
              <w:bottom w:val="nil"/>
            </w:tcBorders>
          </w:tcPr>
          <w:p w14:paraId="20278469" w14:textId="77777777" w:rsidR="00FB18ED" w:rsidRDefault="00434078">
            <w:pPr>
              <w:pStyle w:val="TableParagraph"/>
              <w:tabs>
                <w:tab w:val="left" w:pos="1179"/>
                <w:tab w:val="left" w:pos="1963"/>
                <w:tab w:val="left" w:pos="2331"/>
                <w:tab w:val="left" w:pos="3568"/>
                <w:tab w:val="left" w:pos="4330"/>
              </w:tabs>
              <w:spacing w:before="22"/>
              <w:ind w:left="109"/>
              <w:rPr>
                <w:rFonts w:ascii="Calibri" w:hAnsi="Calibri"/>
                <w:i/>
                <w:sz w:val="20"/>
              </w:rPr>
            </w:pPr>
            <w:r>
              <w:rPr>
                <w:rFonts w:ascii="Calibri" w:hAnsi="Calibri"/>
                <w:i/>
                <w:spacing w:val="-2"/>
                <w:w w:val="105"/>
                <w:sz w:val="20"/>
              </w:rPr>
              <w:t>beszerzés</w:t>
            </w:r>
            <w:r>
              <w:rPr>
                <w:rFonts w:ascii="Calibri" w:hAnsi="Calibri"/>
                <w:i/>
                <w:sz w:val="20"/>
              </w:rPr>
              <w:tab/>
            </w:r>
            <w:r>
              <w:rPr>
                <w:rFonts w:ascii="Calibri" w:hAnsi="Calibri"/>
                <w:i/>
                <w:spacing w:val="-2"/>
                <w:w w:val="105"/>
                <w:sz w:val="20"/>
              </w:rPr>
              <w:t>esetén</w:t>
            </w:r>
            <w:r>
              <w:rPr>
                <w:rFonts w:ascii="Calibri" w:hAnsi="Calibri"/>
                <w:i/>
                <w:sz w:val="20"/>
              </w:rPr>
              <w:tab/>
            </w:r>
            <w:r>
              <w:rPr>
                <w:rFonts w:ascii="Calibri" w:hAnsi="Calibri"/>
                <w:i/>
                <w:spacing w:val="-10"/>
                <w:w w:val="105"/>
                <w:sz w:val="20"/>
              </w:rPr>
              <w:t>a</w:t>
            </w:r>
            <w:r>
              <w:rPr>
                <w:rFonts w:ascii="Calibri" w:hAnsi="Calibri"/>
                <w:i/>
                <w:sz w:val="20"/>
              </w:rPr>
              <w:tab/>
            </w:r>
            <w:r>
              <w:rPr>
                <w:rFonts w:ascii="Calibri" w:hAnsi="Calibri"/>
                <w:i/>
                <w:spacing w:val="-2"/>
                <w:w w:val="105"/>
                <w:sz w:val="20"/>
              </w:rPr>
              <w:t>beszerzésre</w:t>
            </w:r>
            <w:r>
              <w:rPr>
                <w:rFonts w:ascii="Calibri" w:hAnsi="Calibri"/>
                <w:i/>
                <w:sz w:val="20"/>
              </w:rPr>
              <w:tab/>
            </w:r>
            <w:r>
              <w:rPr>
                <w:rFonts w:ascii="Calibri" w:hAnsi="Calibri"/>
                <w:i/>
                <w:spacing w:val="-2"/>
                <w:w w:val="105"/>
                <w:sz w:val="20"/>
              </w:rPr>
              <w:t>kerülő</w:t>
            </w:r>
            <w:r>
              <w:rPr>
                <w:rFonts w:ascii="Calibri" w:hAnsi="Calibri"/>
                <w:i/>
                <w:sz w:val="20"/>
              </w:rPr>
              <w:tab/>
            </w:r>
            <w:r>
              <w:rPr>
                <w:rFonts w:ascii="Calibri" w:hAnsi="Calibri"/>
                <w:i/>
                <w:spacing w:val="-2"/>
                <w:w w:val="105"/>
                <w:sz w:val="20"/>
              </w:rPr>
              <w:t>eszköz(</w:t>
            </w:r>
            <w:proofErr w:type="spellStart"/>
            <w:r>
              <w:rPr>
                <w:rFonts w:ascii="Calibri" w:hAnsi="Calibri"/>
                <w:i/>
                <w:spacing w:val="-2"/>
                <w:w w:val="105"/>
                <w:sz w:val="20"/>
              </w:rPr>
              <w:t>ök</w:t>
            </w:r>
            <w:proofErr w:type="spellEnd"/>
            <w:r>
              <w:rPr>
                <w:rFonts w:ascii="Calibri" w:hAnsi="Calibri"/>
                <w:i/>
                <w:spacing w:val="-2"/>
                <w:w w:val="105"/>
                <w:sz w:val="20"/>
              </w:rPr>
              <w:t>)re,</w:t>
            </w:r>
          </w:p>
        </w:tc>
      </w:tr>
      <w:tr w:rsidR="00FB18ED" w14:paraId="60D418BF" w14:textId="77777777">
        <w:trPr>
          <w:trHeight w:val="290"/>
        </w:trPr>
        <w:tc>
          <w:tcPr>
            <w:tcW w:w="3538" w:type="dxa"/>
            <w:tcBorders>
              <w:top w:val="nil"/>
              <w:bottom w:val="nil"/>
            </w:tcBorders>
            <w:shd w:val="clear" w:color="auto" w:fill="F2F2F2"/>
          </w:tcPr>
          <w:p w14:paraId="1498BA7F" w14:textId="77777777" w:rsidR="00FB18ED" w:rsidRDefault="00FB18ED">
            <w:pPr>
              <w:pStyle w:val="TableParagraph"/>
              <w:rPr>
                <w:rFonts w:ascii="Times New Roman"/>
                <w:sz w:val="20"/>
              </w:rPr>
            </w:pPr>
          </w:p>
        </w:tc>
        <w:tc>
          <w:tcPr>
            <w:tcW w:w="5525" w:type="dxa"/>
            <w:tcBorders>
              <w:top w:val="nil"/>
              <w:bottom w:val="nil"/>
            </w:tcBorders>
          </w:tcPr>
          <w:p w14:paraId="42375C13" w14:textId="77777777" w:rsidR="00FB18ED" w:rsidRDefault="00434078">
            <w:pPr>
              <w:pStyle w:val="TableParagraph"/>
              <w:tabs>
                <w:tab w:val="left" w:pos="1849"/>
                <w:tab w:val="left" w:pos="2751"/>
                <w:tab w:val="left" w:pos="3603"/>
                <w:tab w:val="left" w:pos="3929"/>
                <w:tab w:val="left" w:pos="5237"/>
              </w:tabs>
              <w:spacing w:before="23"/>
              <w:ind w:left="109"/>
              <w:rPr>
                <w:rFonts w:ascii="Calibri" w:hAnsi="Calibri"/>
                <w:i/>
                <w:sz w:val="20"/>
              </w:rPr>
            </w:pPr>
            <w:r>
              <w:rPr>
                <w:rFonts w:ascii="Calibri" w:hAnsi="Calibri"/>
                <w:i/>
                <w:spacing w:val="-2"/>
                <w:sz w:val="20"/>
              </w:rPr>
              <w:t>szolgáltatás(ok)</w:t>
            </w:r>
            <w:proofErr w:type="spellStart"/>
            <w:r>
              <w:rPr>
                <w:rFonts w:ascii="Calibri" w:hAnsi="Calibri"/>
                <w:i/>
                <w:spacing w:val="-2"/>
                <w:sz w:val="20"/>
              </w:rPr>
              <w:t>ra</w:t>
            </w:r>
            <w:proofErr w:type="spellEnd"/>
            <w:r>
              <w:rPr>
                <w:rFonts w:ascii="Calibri" w:hAnsi="Calibri"/>
                <w:i/>
                <w:spacing w:val="-2"/>
                <w:sz w:val="20"/>
              </w:rPr>
              <w:t>,</w:t>
            </w:r>
            <w:r>
              <w:rPr>
                <w:rFonts w:ascii="Calibri" w:hAnsi="Calibri"/>
                <w:i/>
                <w:sz w:val="20"/>
              </w:rPr>
              <w:tab/>
            </w:r>
            <w:r>
              <w:rPr>
                <w:rFonts w:ascii="Calibri" w:hAnsi="Calibri"/>
                <w:i/>
                <w:spacing w:val="-2"/>
                <w:sz w:val="20"/>
              </w:rPr>
              <w:t>releváns</w:t>
            </w:r>
            <w:r>
              <w:rPr>
                <w:rFonts w:ascii="Calibri" w:hAnsi="Calibri"/>
                <w:i/>
                <w:sz w:val="20"/>
              </w:rPr>
              <w:tab/>
            </w:r>
            <w:r>
              <w:rPr>
                <w:rFonts w:ascii="Calibri" w:hAnsi="Calibri"/>
                <w:i/>
                <w:spacing w:val="-2"/>
                <w:sz w:val="20"/>
              </w:rPr>
              <w:t>esetben</w:t>
            </w:r>
            <w:r>
              <w:rPr>
                <w:rFonts w:ascii="Calibri" w:hAnsi="Calibri"/>
                <w:i/>
                <w:sz w:val="20"/>
              </w:rPr>
              <w:tab/>
            </w:r>
            <w:r>
              <w:rPr>
                <w:rFonts w:ascii="Calibri" w:hAnsi="Calibri"/>
                <w:i/>
                <w:spacing w:val="-10"/>
                <w:sz w:val="20"/>
              </w:rPr>
              <w:t>a</w:t>
            </w:r>
            <w:r>
              <w:rPr>
                <w:rFonts w:ascii="Calibri" w:hAnsi="Calibri"/>
                <w:i/>
                <w:sz w:val="20"/>
              </w:rPr>
              <w:tab/>
            </w:r>
            <w:r>
              <w:rPr>
                <w:rFonts w:ascii="Calibri" w:hAnsi="Calibri"/>
                <w:i/>
                <w:spacing w:val="-2"/>
                <w:sz w:val="20"/>
              </w:rPr>
              <w:t>működtetésre</w:t>
            </w:r>
            <w:r>
              <w:rPr>
                <w:rFonts w:ascii="Calibri" w:hAnsi="Calibri"/>
                <w:i/>
                <w:sz w:val="20"/>
              </w:rPr>
              <w:tab/>
            </w:r>
            <w:r>
              <w:rPr>
                <w:rFonts w:ascii="Calibri" w:hAnsi="Calibri"/>
                <w:i/>
                <w:spacing w:val="-5"/>
                <w:sz w:val="20"/>
              </w:rPr>
              <w:t>és</w:t>
            </w:r>
          </w:p>
        </w:tc>
      </w:tr>
      <w:tr w:rsidR="00FB18ED" w14:paraId="29173517" w14:textId="77777777">
        <w:trPr>
          <w:trHeight w:val="2045"/>
        </w:trPr>
        <w:tc>
          <w:tcPr>
            <w:tcW w:w="3538" w:type="dxa"/>
            <w:tcBorders>
              <w:top w:val="nil"/>
            </w:tcBorders>
            <w:shd w:val="clear" w:color="auto" w:fill="F2F2F2"/>
          </w:tcPr>
          <w:p w14:paraId="43C63B0B" w14:textId="77777777" w:rsidR="00FB18ED" w:rsidRDefault="00FB18ED">
            <w:pPr>
              <w:pStyle w:val="TableParagraph"/>
              <w:rPr>
                <w:rFonts w:ascii="Times New Roman"/>
                <w:sz w:val="20"/>
              </w:rPr>
            </w:pPr>
          </w:p>
        </w:tc>
        <w:tc>
          <w:tcPr>
            <w:tcW w:w="5525" w:type="dxa"/>
            <w:tcBorders>
              <w:top w:val="nil"/>
            </w:tcBorders>
          </w:tcPr>
          <w:p w14:paraId="2DBDFC51"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A Keszthelyi járásban található települések, Hévíz, Alsópáhok, Felsőpáhok, Zalavár, Sármellék és Szentgyörgyvár, közös konzorciumban kívánnak pályázni a Versenyképes Járások Program keretében a csapadékvíz-gazdálkodási rendszerek fejlesztésére. A térségben az utóbbi években egyre gyakoribbá váltak a szélsőséges időjárási jelenségek, így a hirtelen lezúduló nagy mennyiségű csapadék jelentős károkat okoz a települési infrastruktúrában, a lakó- és közterületeken, valamint a mezőgazdasági területeken.</w:t>
            </w:r>
          </w:p>
          <w:p w14:paraId="6C85855E"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6F977F20"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A globális éghajlatváltozás hatásai miatt Magyarországon, így Zala megyében is, megfigyelhető a csapadékeloszlás változása, amely szélsőséges időjárási eseményeket eredményez.</w:t>
            </w:r>
          </w:p>
          <w:p w14:paraId="21F4CFF6"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2E530A3F" w14:textId="73F70CC7" w:rsidR="00075421" w:rsidRPr="00075421" w:rsidRDefault="00075421" w:rsidP="00581C40">
            <w:pPr>
              <w:pStyle w:val="TableParagraph"/>
              <w:numPr>
                <w:ilvl w:val="0"/>
                <w:numId w:val="6"/>
              </w:numPr>
              <w:spacing w:before="26"/>
              <w:ind w:right="124"/>
              <w:jc w:val="both"/>
              <w:rPr>
                <w:rFonts w:ascii="Calibri" w:hAnsi="Calibri"/>
                <w:i/>
                <w:color w:val="C00000"/>
                <w:spacing w:val="-2"/>
                <w:sz w:val="20"/>
              </w:rPr>
            </w:pPr>
            <w:r w:rsidRPr="00075421">
              <w:rPr>
                <w:rFonts w:ascii="Calibri" w:hAnsi="Calibri"/>
                <w:b/>
                <w:bCs/>
                <w:i/>
                <w:color w:val="C00000"/>
                <w:spacing w:val="-2"/>
                <w:sz w:val="20"/>
              </w:rPr>
              <w:t xml:space="preserve">Sármellék és Szentgyörgyvár </w:t>
            </w:r>
            <w:r w:rsidRPr="00075421">
              <w:rPr>
                <w:rFonts w:ascii="Calibri" w:hAnsi="Calibri"/>
                <w:i/>
                <w:color w:val="C00000"/>
                <w:spacing w:val="-2"/>
                <w:sz w:val="20"/>
              </w:rPr>
              <w:t>településeken a csapadékvíz-elvezető rendszerek állapota nem megfelelő, ami rendszeres elöntéseket okoz a települési és mezőgazdasági területeken.</w:t>
            </w:r>
          </w:p>
          <w:p w14:paraId="625449F3" w14:textId="7DFFDCC7" w:rsidR="00075421" w:rsidRPr="00075421" w:rsidRDefault="00075421" w:rsidP="00581C40">
            <w:pPr>
              <w:pStyle w:val="TableParagraph"/>
              <w:numPr>
                <w:ilvl w:val="0"/>
                <w:numId w:val="6"/>
              </w:numPr>
              <w:spacing w:before="26"/>
              <w:ind w:right="124"/>
              <w:jc w:val="both"/>
              <w:rPr>
                <w:rFonts w:ascii="Calibri" w:hAnsi="Calibri"/>
                <w:b/>
                <w:bCs/>
                <w:i/>
                <w:color w:val="C00000"/>
                <w:spacing w:val="-2"/>
                <w:sz w:val="20"/>
              </w:rPr>
            </w:pPr>
            <w:r w:rsidRPr="00075421">
              <w:rPr>
                <w:rFonts w:ascii="Calibri" w:hAnsi="Calibri"/>
                <w:b/>
                <w:bCs/>
                <w:i/>
                <w:color w:val="C00000"/>
                <w:spacing w:val="-2"/>
                <w:sz w:val="20"/>
              </w:rPr>
              <w:t>A Sármellék-</w:t>
            </w:r>
            <w:r w:rsidRPr="00075421">
              <w:rPr>
                <w:rFonts w:ascii="Calibri" w:hAnsi="Calibri"/>
                <w:i/>
                <w:color w:val="C00000"/>
                <w:spacing w:val="-2"/>
                <w:sz w:val="20"/>
              </w:rPr>
              <w:t>Zalakomár összekötőút (6831-es út) 1550 méteres szakaszán a nyílt árkok állapota megfelelő, azonban a megnövekedett csapadékmennyiség miatt a kapacitásuk elégtelen</w:t>
            </w:r>
            <w:r w:rsidRPr="00075421">
              <w:rPr>
                <w:rFonts w:ascii="Calibri" w:hAnsi="Calibri"/>
                <w:b/>
                <w:bCs/>
                <w:i/>
                <w:color w:val="C00000"/>
                <w:spacing w:val="-2"/>
                <w:sz w:val="20"/>
              </w:rPr>
              <w:t>.</w:t>
            </w:r>
          </w:p>
          <w:p w14:paraId="56A5E92F" w14:textId="77777777" w:rsidR="00075421" w:rsidRPr="00075421" w:rsidRDefault="00075421" w:rsidP="00581C40">
            <w:pPr>
              <w:pStyle w:val="TableParagraph"/>
              <w:numPr>
                <w:ilvl w:val="0"/>
                <w:numId w:val="6"/>
              </w:numPr>
              <w:spacing w:before="26"/>
              <w:ind w:right="124"/>
              <w:jc w:val="both"/>
              <w:rPr>
                <w:rFonts w:ascii="Calibri" w:hAnsi="Calibri"/>
                <w:i/>
                <w:color w:val="C00000"/>
                <w:spacing w:val="-2"/>
                <w:sz w:val="20"/>
              </w:rPr>
            </w:pPr>
            <w:r w:rsidRPr="00075421">
              <w:rPr>
                <w:rFonts w:ascii="Calibri" w:hAnsi="Calibri"/>
                <w:b/>
                <w:bCs/>
                <w:i/>
                <w:color w:val="C00000"/>
                <w:spacing w:val="-2"/>
                <w:sz w:val="20"/>
              </w:rPr>
              <w:t xml:space="preserve">A Sármellék-Alsópáhok </w:t>
            </w:r>
            <w:r w:rsidRPr="00075421">
              <w:rPr>
                <w:rFonts w:ascii="Calibri" w:hAnsi="Calibri"/>
                <w:i/>
                <w:color w:val="C00000"/>
                <w:spacing w:val="-2"/>
                <w:sz w:val="20"/>
              </w:rPr>
              <w:t>összekötőút (7509-es út) 3311 méteres szakaszán szintén kapacitásbővítésre van szükség, hogy a hirtelen lezúduló csapadékvizeket hatékonyabban kezeljék.</w:t>
            </w:r>
          </w:p>
          <w:p w14:paraId="3CD06BEA" w14:textId="77777777" w:rsidR="00075421" w:rsidRPr="00075421" w:rsidRDefault="00075421" w:rsidP="00581C40">
            <w:pPr>
              <w:pStyle w:val="TableParagraph"/>
              <w:numPr>
                <w:ilvl w:val="0"/>
                <w:numId w:val="6"/>
              </w:numPr>
              <w:spacing w:before="26"/>
              <w:ind w:right="124"/>
              <w:jc w:val="both"/>
              <w:rPr>
                <w:rFonts w:ascii="Calibri" w:hAnsi="Calibri"/>
                <w:i/>
                <w:color w:val="C00000"/>
                <w:spacing w:val="-2"/>
                <w:sz w:val="20"/>
              </w:rPr>
            </w:pPr>
            <w:r w:rsidRPr="00075421">
              <w:rPr>
                <w:rFonts w:ascii="Calibri" w:hAnsi="Calibri"/>
                <w:b/>
                <w:bCs/>
                <w:i/>
                <w:color w:val="C00000"/>
                <w:spacing w:val="-2"/>
                <w:sz w:val="20"/>
              </w:rPr>
              <w:t>Hévíz</w:t>
            </w:r>
            <w:r w:rsidRPr="00075421">
              <w:rPr>
                <w:rFonts w:ascii="Calibri" w:hAnsi="Calibri"/>
                <w:i/>
                <w:color w:val="C00000"/>
                <w:spacing w:val="-2"/>
                <w:sz w:val="20"/>
              </w:rPr>
              <w:t xml:space="preserve"> kiemelt turisztikai és fürdővárosként fontos szerepet játszik a térség gazdaságában, ugyanakkor a növekvő csapadékmennyiség és a vízelvezető rendszer elavultsága miatt egyre nagyobb kihívásokkal néz szembe. A belterületeken történő vízvisszatartás és az elvezetés hiányosságai időszakos elöntésekhez vezetnek, ami negatív hatással van az infrastruktúrára és a helyi szolgáltatásokra.</w:t>
            </w:r>
          </w:p>
          <w:p w14:paraId="22C8C5A7" w14:textId="77777777" w:rsidR="00075421" w:rsidRPr="00075421" w:rsidRDefault="00075421" w:rsidP="00581C40">
            <w:pPr>
              <w:pStyle w:val="TableParagraph"/>
              <w:numPr>
                <w:ilvl w:val="0"/>
                <w:numId w:val="6"/>
              </w:numPr>
              <w:spacing w:before="26"/>
              <w:ind w:right="124"/>
              <w:jc w:val="both"/>
              <w:rPr>
                <w:rFonts w:ascii="Calibri" w:hAnsi="Calibri"/>
                <w:i/>
                <w:color w:val="C00000"/>
                <w:spacing w:val="-2"/>
                <w:sz w:val="20"/>
              </w:rPr>
            </w:pPr>
            <w:r w:rsidRPr="00075421">
              <w:rPr>
                <w:rFonts w:ascii="Calibri" w:hAnsi="Calibri"/>
                <w:b/>
                <w:bCs/>
                <w:i/>
                <w:color w:val="C00000"/>
                <w:spacing w:val="-2"/>
                <w:sz w:val="20"/>
              </w:rPr>
              <w:t>Felsőpáhok</w:t>
            </w:r>
            <w:r w:rsidRPr="00075421">
              <w:rPr>
                <w:rFonts w:ascii="Calibri" w:hAnsi="Calibri"/>
                <w:i/>
                <w:color w:val="C00000"/>
                <w:spacing w:val="-2"/>
                <w:sz w:val="20"/>
              </w:rPr>
              <w:t xml:space="preserve"> domborzati adottságai miatt jelentős szerepet játszik a környező települések csapadékvíz-gazdálkodásában. A vízgyűjtő területeken nem megfelelő vízmegtartó és elvezető rendszerek miatt az esővíz nagy mennyiségben zúdul le az alsóbb fekvésű településekre, növelve az áradások kockázatát Hévíz, Alsópáhok és más környező falvak számára.</w:t>
            </w:r>
          </w:p>
          <w:p w14:paraId="0B5362C0" w14:textId="088EE71D" w:rsidR="00075421" w:rsidRPr="00075421" w:rsidRDefault="00510C49" w:rsidP="00581C40">
            <w:pPr>
              <w:pStyle w:val="TableParagraph"/>
              <w:spacing w:before="26"/>
              <w:ind w:left="154" w:right="124"/>
              <w:jc w:val="both"/>
              <w:rPr>
                <w:rFonts w:ascii="Calibri" w:hAnsi="Calibri"/>
                <w:i/>
                <w:color w:val="C00000"/>
                <w:spacing w:val="-2"/>
                <w:sz w:val="20"/>
              </w:rPr>
            </w:pPr>
            <w:r>
              <w:rPr>
                <w:rFonts w:ascii="Calibri" w:hAnsi="Calibri"/>
                <w:i/>
                <w:color w:val="C00000"/>
                <w:spacing w:val="-2"/>
                <w:sz w:val="20"/>
              </w:rPr>
              <w:t xml:space="preserve">   </w:t>
            </w:r>
            <w:r w:rsidR="00075421" w:rsidRPr="00075421">
              <w:rPr>
                <w:rFonts w:ascii="Calibri" w:hAnsi="Calibri"/>
                <w:i/>
                <w:color w:val="C00000"/>
                <w:spacing w:val="-2"/>
                <w:sz w:val="20"/>
              </w:rPr>
              <w:t>A település</w:t>
            </w:r>
            <w:r>
              <w:rPr>
                <w:rFonts w:ascii="Calibri" w:hAnsi="Calibri"/>
                <w:i/>
                <w:color w:val="C00000"/>
                <w:spacing w:val="-2"/>
                <w:sz w:val="20"/>
              </w:rPr>
              <w:t>ek</w:t>
            </w:r>
            <w:r w:rsidR="00075421" w:rsidRPr="00075421">
              <w:rPr>
                <w:rFonts w:ascii="Calibri" w:hAnsi="Calibri"/>
                <w:i/>
                <w:color w:val="C00000"/>
                <w:spacing w:val="-2"/>
                <w:sz w:val="20"/>
              </w:rPr>
              <w:t xml:space="preserve"> közös problémája, hogy a vízelvezető hálózat korszerűsítése nélkül a megnövekedett csapadékmennyiség tovább fokozza az elöntéseket, az útburkolatok károsodását és a természeti erőforrások kimerülését.</w:t>
            </w:r>
          </w:p>
          <w:p w14:paraId="4495A4A2"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lastRenderedPageBreak/>
              <w:t>A projekt célja a meglévő vízelvezető árkok, csatornák és egyéb vízelvezetési infrastruktúrák rekonstrukciója, mederkotrása és kibővítése minden érintett településen. A fejlesztés célja a vízelvezető rendszerek hatékonyságának növelése, a csapadékvíz elvezetésének javítása és az árvizek, belvizek okozta károk mérséklése.</w:t>
            </w:r>
          </w:p>
          <w:p w14:paraId="2FE509BC"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00B34E49"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A térség jelenlegi vízgazdálkodási rendszere nagyrészt elavult, nem rendelkezik megfelelő kapacitással a növekvő csapadékmennyiség elvezetésére. A projekt keretében végzett fejlesztések:</w:t>
            </w:r>
          </w:p>
          <w:p w14:paraId="79CF09F4"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16BDC1C4"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Hosszú távon csökkentik a belvíz- és árvízveszélyt, javítva az érintett települések lakhatási és közlekedési feltételeit.</w:t>
            </w:r>
          </w:p>
          <w:p w14:paraId="08BF3F6B"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082CE495"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Mezőgazdasági és gazdasági előnyöket biztosítanak, hiszen a belvíz által károsított területek védettebbé válnak, csökkentve az éves terméskieséseket.</w:t>
            </w:r>
          </w:p>
          <w:p w14:paraId="3D49E93E"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5785C371"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Fenntartható és költséghatékony megoldásokat kínálnak, mivel a korszerűsített árkok és csatornák karbantartási költségei hosszú távon alacsonyabbak lesznek.</w:t>
            </w:r>
          </w:p>
          <w:p w14:paraId="41A7B0AD"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6F0FA878"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A projekt keretében az alábbi tevékenységek valósulnak meg:</w:t>
            </w:r>
          </w:p>
          <w:p w14:paraId="46BF067E"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2968F634" w14:textId="77777777" w:rsidR="00075421" w:rsidRPr="00075421" w:rsidRDefault="00075421" w:rsidP="00581C40">
            <w:pPr>
              <w:pStyle w:val="TableParagraph"/>
              <w:spacing w:before="26"/>
              <w:ind w:left="109" w:right="124"/>
              <w:jc w:val="both"/>
              <w:rPr>
                <w:rFonts w:ascii="Calibri" w:hAnsi="Calibri"/>
                <w:i/>
                <w:color w:val="C00000"/>
                <w:spacing w:val="-2"/>
                <w:sz w:val="20"/>
              </w:rPr>
            </w:pPr>
            <w:r w:rsidRPr="00075421">
              <w:rPr>
                <w:rFonts w:ascii="Calibri" w:hAnsi="Calibri"/>
                <w:i/>
                <w:color w:val="C00000"/>
                <w:spacing w:val="-2"/>
                <w:sz w:val="20"/>
              </w:rPr>
              <w:t>A meglévő vízelvezető árkok, csatornák és egyéb vízelvezetési infrastruktúrák rekonstrukciója, mederkotrása és kibővítése minden érintett településen.</w:t>
            </w:r>
          </w:p>
          <w:p w14:paraId="3AB9E7FB" w14:textId="77777777" w:rsidR="00075421" w:rsidRPr="00075421" w:rsidRDefault="00075421" w:rsidP="00581C40">
            <w:pPr>
              <w:pStyle w:val="TableParagraph"/>
              <w:spacing w:before="26"/>
              <w:ind w:left="109" w:right="124"/>
              <w:jc w:val="both"/>
              <w:rPr>
                <w:rFonts w:ascii="Calibri" w:hAnsi="Calibri"/>
                <w:i/>
                <w:color w:val="C00000"/>
                <w:spacing w:val="-2"/>
                <w:sz w:val="20"/>
              </w:rPr>
            </w:pPr>
          </w:p>
          <w:p w14:paraId="26D3DECD" w14:textId="38A688DE" w:rsidR="00560846" w:rsidRPr="00075421" w:rsidRDefault="00075421" w:rsidP="00581C40">
            <w:pPr>
              <w:pStyle w:val="TableParagraph"/>
              <w:spacing w:before="26"/>
              <w:ind w:left="109" w:right="124"/>
              <w:jc w:val="both"/>
              <w:rPr>
                <w:rFonts w:ascii="Calibri" w:hAnsi="Calibri"/>
                <w:i/>
                <w:color w:val="C00000"/>
                <w:sz w:val="20"/>
              </w:rPr>
            </w:pPr>
            <w:r w:rsidRPr="00075421">
              <w:rPr>
                <w:rFonts w:ascii="Calibri" w:hAnsi="Calibri"/>
                <w:i/>
                <w:color w:val="C00000"/>
                <w:spacing w:val="-2"/>
                <w:sz w:val="20"/>
              </w:rPr>
              <w:t>A fejlesztés eredményeként a térség csapadékvíz-gazdálkodási rendszere hatékonyabbá válik, csökken az árvizek és belvizek kockázata, valamint javul a települések infrastruktúrájának állapota, hozzájárulva a fenntartható vízgazdálkodáshoz és a klímaváltozás hatásainak mérsékléséhez.</w:t>
            </w:r>
          </w:p>
        </w:tc>
      </w:tr>
      <w:tr w:rsidR="00FB18ED" w14:paraId="63BE5C97" w14:textId="77777777">
        <w:trPr>
          <w:trHeight w:val="404"/>
        </w:trPr>
        <w:tc>
          <w:tcPr>
            <w:tcW w:w="3538" w:type="dxa"/>
            <w:tcBorders>
              <w:bottom w:val="nil"/>
            </w:tcBorders>
            <w:shd w:val="clear" w:color="auto" w:fill="F2F2F2"/>
          </w:tcPr>
          <w:p w14:paraId="7A5C8C4B" w14:textId="77777777" w:rsidR="00FB18ED" w:rsidRDefault="00434078">
            <w:pPr>
              <w:pStyle w:val="TableParagraph"/>
              <w:spacing w:before="111" w:line="274" w:lineRule="exact"/>
              <w:ind w:left="527"/>
              <w:rPr>
                <w:sz w:val="20"/>
              </w:rPr>
            </w:pPr>
            <w:r>
              <w:rPr>
                <w:w w:val="80"/>
                <w:sz w:val="20"/>
              </w:rPr>
              <w:lastRenderedPageBreak/>
              <w:t>A</w:t>
            </w:r>
            <w:r>
              <w:rPr>
                <w:sz w:val="20"/>
              </w:rPr>
              <w:t xml:space="preserve"> </w:t>
            </w:r>
            <w:r>
              <w:rPr>
                <w:w w:val="80"/>
                <w:sz w:val="20"/>
              </w:rPr>
              <w:t>megvalósítani</w:t>
            </w:r>
            <w:r>
              <w:rPr>
                <w:spacing w:val="1"/>
                <w:sz w:val="20"/>
              </w:rPr>
              <w:t xml:space="preserve"> </w:t>
            </w:r>
            <w:r>
              <w:rPr>
                <w:spacing w:val="-2"/>
                <w:w w:val="80"/>
                <w:sz w:val="20"/>
              </w:rPr>
              <w:t>tervezett</w:t>
            </w:r>
          </w:p>
        </w:tc>
        <w:tc>
          <w:tcPr>
            <w:tcW w:w="5525" w:type="dxa"/>
            <w:tcBorders>
              <w:bottom w:val="nil"/>
            </w:tcBorders>
          </w:tcPr>
          <w:p w14:paraId="4B7F0A63" w14:textId="77777777" w:rsidR="00FB18ED" w:rsidRPr="00510C49" w:rsidRDefault="00434078">
            <w:pPr>
              <w:pStyle w:val="TableParagraph"/>
              <w:tabs>
                <w:tab w:val="left" w:pos="919"/>
                <w:tab w:val="left" w:pos="2099"/>
                <w:tab w:val="left" w:pos="3064"/>
                <w:tab w:val="left" w:pos="3806"/>
                <w:tab w:val="left" w:pos="4499"/>
              </w:tabs>
              <w:spacing w:before="140"/>
              <w:ind w:left="109"/>
              <w:rPr>
                <w:rFonts w:ascii="Calibri" w:hAnsi="Calibri"/>
                <w:i/>
                <w:sz w:val="20"/>
                <w:highlight w:val="yellow"/>
              </w:rPr>
            </w:pPr>
            <w:r w:rsidRPr="00510C49">
              <w:rPr>
                <w:rFonts w:ascii="Calibri" w:hAnsi="Calibri"/>
                <w:i/>
                <w:spacing w:val="-2"/>
                <w:sz w:val="20"/>
                <w:highlight w:val="yellow"/>
              </w:rPr>
              <w:t>(Rövid</w:t>
            </w:r>
            <w:r w:rsidRPr="00510C49">
              <w:rPr>
                <w:rFonts w:ascii="Calibri" w:hAnsi="Calibri"/>
                <w:i/>
                <w:sz w:val="20"/>
                <w:highlight w:val="yellow"/>
              </w:rPr>
              <w:tab/>
            </w:r>
            <w:r w:rsidRPr="00510C49">
              <w:rPr>
                <w:rFonts w:ascii="Calibri" w:hAnsi="Calibri"/>
                <w:i/>
                <w:spacing w:val="-2"/>
                <w:sz w:val="20"/>
                <w:highlight w:val="yellow"/>
              </w:rPr>
              <w:t>információ</w:t>
            </w:r>
            <w:r w:rsidRPr="00510C49">
              <w:rPr>
                <w:rFonts w:ascii="Calibri" w:hAnsi="Calibri"/>
                <w:i/>
                <w:sz w:val="20"/>
                <w:highlight w:val="yellow"/>
              </w:rPr>
              <w:tab/>
            </w:r>
            <w:r w:rsidRPr="00510C49">
              <w:rPr>
                <w:rFonts w:ascii="Calibri" w:hAnsi="Calibri"/>
                <w:i/>
                <w:spacing w:val="-2"/>
                <w:sz w:val="20"/>
                <w:highlight w:val="yellow"/>
              </w:rPr>
              <w:t>egyrészt</w:t>
            </w:r>
            <w:r w:rsidRPr="00510C49">
              <w:rPr>
                <w:rFonts w:ascii="Calibri" w:hAnsi="Calibri"/>
                <w:i/>
                <w:sz w:val="20"/>
                <w:highlight w:val="yellow"/>
              </w:rPr>
              <w:tab/>
            </w:r>
            <w:r w:rsidRPr="00510C49">
              <w:rPr>
                <w:rFonts w:ascii="Calibri" w:hAnsi="Calibri"/>
                <w:i/>
                <w:spacing w:val="-2"/>
                <w:sz w:val="20"/>
                <w:highlight w:val="yellow"/>
              </w:rPr>
              <w:t>arról,</w:t>
            </w:r>
            <w:r w:rsidRPr="00510C49">
              <w:rPr>
                <w:rFonts w:ascii="Calibri" w:hAnsi="Calibri"/>
                <w:i/>
                <w:sz w:val="20"/>
                <w:highlight w:val="yellow"/>
              </w:rPr>
              <w:tab/>
            </w:r>
            <w:r w:rsidRPr="00510C49">
              <w:rPr>
                <w:rFonts w:ascii="Calibri" w:hAnsi="Calibri"/>
                <w:i/>
                <w:spacing w:val="-4"/>
                <w:sz w:val="20"/>
                <w:highlight w:val="yellow"/>
              </w:rPr>
              <w:t>hogy</w:t>
            </w:r>
            <w:r w:rsidRPr="00510C49">
              <w:rPr>
                <w:rFonts w:ascii="Calibri" w:hAnsi="Calibri"/>
                <w:i/>
                <w:sz w:val="20"/>
                <w:highlight w:val="yellow"/>
              </w:rPr>
              <w:tab/>
            </w:r>
            <w:r w:rsidRPr="00510C49">
              <w:rPr>
                <w:rFonts w:ascii="Calibri" w:hAnsi="Calibri"/>
                <w:i/>
                <w:spacing w:val="-6"/>
                <w:sz w:val="20"/>
                <w:highlight w:val="yellow"/>
              </w:rPr>
              <w:t>tartalmaz-</w:t>
            </w:r>
            <w:r w:rsidRPr="00510C49">
              <w:rPr>
                <w:rFonts w:ascii="Calibri" w:hAnsi="Calibri"/>
                <w:i/>
                <w:spacing w:val="-10"/>
                <w:sz w:val="20"/>
                <w:highlight w:val="yellow"/>
              </w:rPr>
              <w:t>e</w:t>
            </w:r>
          </w:p>
        </w:tc>
      </w:tr>
      <w:tr w:rsidR="00FB18ED" w14:paraId="6884E1D2" w14:textId="77777777">
        <w:trPr>
          <w:trHeight w:val="290"/>
        </w:trPr>
        <w:tc>
          <w:tcPr>
            <w:tcW w:w="3538" w:type="dxa"/>
            <w:tcBorders>
              <w:top w:val="nil"/>
              <w:bottom w:val="nil"/>
            </w:tcBorders>
            <w:shd w:val="clear" w:color="auto" w:fill="F2F2F2"/>
          </w:tcPr>
          <w:p w14:paraId="18F30AE3" w14:textId="77777777" w:rsidR="00FB18ED" w:rsidRDefault="00434078">
            <w:pPr>
              <w:pStyle w:val="TableParagraph"/>
              <w:spacing w:line="270" w:lineRule="exact"/>
              <w:ind w:left="527"/>
              <w:rPr>
                <w:sz w:val="20"/>
              </w:rPr>
            </w:pPr>
            <w:r>
              <w:rPr>
                <w:spacing w:val="-2"/>
                <w:w w:val="90"/>
                <w:sz w:val="20"/>
              </w:rPr>
              <w:t>fejlesztés/tevékenység</w:t>
            </w:r>
          </w:p>
        </w:tc>
        <w:tc>
          <w:tcPr>
            <w:tcW w:w="5525" w:type="dxa"/>
            <w:tcBorders>
              <w:top w:val="nil"/>
              <w:bottom w:val="nil"/>
            </w:tcBorders>
          </w:tcPr>
          <w:p w14:paraId="3EF56DDF" w14:textId="77777777" w:rsidR="00FB18ED" w:rsidRPr="00510C49" w:rsidRDefault="00434078">
            <w:pPr>
              <w:pStyle w:val="TableParagraph"/>
              <w:spacing w:before="23"/>
              <w:ind w:left="109"/>
              <w:rPr>
                <w:rFonts w:ascii="Calibri" w:hAnsi="Calibri"/>
                <w:i/>
                <w:sz w:val="20"/>
                <w:highlight w:val="yellow"/>
              </w:rPr>
            </w:pPr>
            <w:proofErr w:type="gramStart"/>
            <w:r w:rsidRPr="00510C49">
              <w:rPr>
                <w:rFonts w:ascii="Calibri" w:hAnsi="Calibri"/>
                <w:i/>
                <w:sz w:val="20"/>
                <w:highlight w:val="yellow"/>
              </w:rPr>
              <w:t>engedélyköteles</w:t>
            </w:r>
            <w:r w:rsidRPr="00510C49">
              <w:rPr>
                <w:rFonts w:ascii="Calibri" w:hAnsi="Calibri"/>
                <w:i/>
                <w:spacing w:val="30"/>
                <w:sz w:val="20"/>
                <w:highlight w:val="yellow"/>
              </w:rPr>
              <w:t xml:space="preserve">  </w:t>
            </w:r>
            <w:r w:rsidRPr="00510C49">
              <w:rPr>
                <w:rFonts w:ascii="Calibri" w:hAnsi="Calibri"/>
                <w:i/>
                <w:sz w:val="20"/>
                <w:highlight w:val="yellow"/>
              </w:rPr>
              <w:t>beavatkozást</w:t>
            </w:r>
            <w:proofErr w:type="gramEnd"/>
            <w:r w:rsidRPr="00510C49">
              <w:rPr>
                <w:rFonts w:ascii="Calibri" w:hAnsi="Calibri"/>
                <w:i/>
                <w:spacing w:val="30"/>
                <w:sz w:val="20"/>
                <w:highlight w:val="yellow"/>
              </w:rPr>
              <w:t xml:space="preserve">  </w:t>
            </w:r>
            <w:r w:rsidRPr="00510C49">
              <w:rPr>
                <w:rFonts w:ascii="Calibri" w:hAnsi="Calibri"/>
                <w:i/>
                <w:sz w:val="20"/>
                <w:highlight w:val="yellow"/>
              </w:rPr>
              <w:t>a</w:t>
            </w:r>
            <w:r w:rsidRPr="00510C49">
              <w:rPr>
                <w:rFonts w:ascii="Calibri" w:hAnsi="Calibri"/>
                <w:i/>
                <w:spacing w:val="31"/>
                <w:sz w:val="20"/>
                <w:highlight w:val="yellow"/>
              </w:rPr>
              <w:t xml:space="preserve">  </w:t>
            </w:r>
            <w:r w:rsidRPr="00510C49">
              <w:rPr>
                <w:rFonts w:ascii="Calibri" w:hAnsi="Calibri"/>
                <w:i/>
                <w:sz w:val="20"/>
                <w:highlight w:val="yellow"/>
              </w:rPr>
              <w:t>fejlesztés</w:t>
            </w:r>
            <w:r w:rsidRPr="00510C49">
              <w:rPr>
                <w:rFonts w:ascii="Calibri" w:hAnsi="Calibri"/>
                <w:i/>
                <w:spacing w:val="30"/>
                <w:sz w:val="20"/>
                <w:highlight w:val="yellow"/>
              </w:rPr>
              <w:t xml:space="preserve">  </w:t>
            </w:r>
            <w:r w:rsidRPr="00510C49">
              <w:rPr>
                <w:rFonts w:ascii="Calibri" w:hAnsi="Calibri"/>
                <w:i/>
                <w:sz w:val="20"/>
                <w:highlight w:val="yellow"/>
              </w:rPr>
              <w:t>és</w:t>
            </w:r>
            <w:r w:rsidRPr="00510C49">
              <w:rPr>
                <w:rFonts w:ascii="Calibri" w:hAnsi="Calibri"/>
                <w:i/>
                <w:spacing w:val="31"/>
                <w:sz w:val="20"/>
                <w:highlight w:val="yellow"/>
              </w:rPr>
              <w:t xml:space="preserve">  </w:t>
            </w:r>
            <w:r w:rsidRPr="00510C49">
              <w:rPr>
                <w:rFonts w:ascii="Calibri" w:hAnsi="Calibri"/>
                <w:i/>
                <w:sz w:val="20"/>
                <w:highlight w:val="yellow"/>
              </w:rPr>
              <w:t>ha</w:t>
            </w:r>
            <w:r w:rsidRPr="00510C49">
              <w:rPr>
                <w:rFonts w:ascii="Calibri" w:hAnsi="Calibri"/>
                <w:i/>
                <w:spacing w:val="30"/>
                <w:sz w:val="20"/>
                <w:highlight w:val="yellow"/>
              </w:rPr>
              <w:t xml:space="preserve">  </w:t>
            </w:r>
            <w:r w:rsidRPr="00510C49">
              <w:rPr>
                <w:rFonts w:ascii="Calibri" w:hAnsi="Calibri"/>
                <w:i/>
                <w:sz w:val="20"/>
                <w:highlight w:val="yellow"/>
              </w:rPr>
              <w:t>igen,</w:t>
            </w:r>
            <w:r w:rsidRPr="00510C49">
              <w:rPr>
                <w:rFonts w:ascii="Calibri" w:hAnsi="Calibri"/>
                <w:i/>
                <w:spacing w:val="30"/>
                <w:sz w:val="20"/>
                <w:highlight w:val="yellow"/>
              </w:rPr>
              <w:t xml:space="preserve">  </w:t>
            </w:r>
            <w:r w:rsidRPr="00510C49">
              <w:rPr>
                <w:rFonts w:ascii="Calibri" w:hAnsi="Calibri"/>
                <w:i/>
                <w:spacing w:val="-5"/>
                <w:sz w:val="20"/>
                <w:highlight w:val="yellow"/>
              </w:rPr>
              <w:t>az</w:t>
            </w:r>
          </w:p>
        </w:tc>
      </w:tr>
      <w:tr w:rsidR="00FB18ED" w14:paraId="6F927B9A" w14:textId="77777777">
        <w:trPr>
          <w:trHeight w:val="295"/>
        </w:trPr>
        <w:tc>
          <w:tcPr>
            <w:tcW w:w="3538" w:type="dxa"/>
            <w:tcBorders>
              <w:top w:val="nil"/>
              <w:bottom w:val="nil"/>
            </w:tcBorders>
            <w:shd w:val="clear" w:color="auto" w:fill="F2F2F2"/>
          </w:tcPr>
          <w:p w14:paraId="4CD81F03" w14:textId="77777777" w:rsidR="00FB18ED" w:rsidRDefault="00434078">
            <w:pPr>
              <w:pStyle w:val="TableParagraph"/>
              <w:spacing w:before="1" w:line="274" w:lineRule="exact"/>
              <w:ind w:left="527"/>
              <w:rPr>
                <w:sz w:val="20"/>
              </w:rPr>
            </w:pPr>
            <w:r>
              <w:rPr>
                <w:spacing w:val="-2"/>
                <w:w w:val="90"/>
                <w:sz w:val="20"/>
              </w:rPr>
              <w:t>előkészítettsége</w:t>
            </w:r>
          </w:p>
        </w:tc>
        <w:tc>
          <w:tcPr>
            <w:tcW w:w="5525" w:type="dxa"/>
            <w:tcBorders>
              <w:top w:val="nil"/>
              <w:bottom w:val="nil"/>
            </w:tcBorders>
          </w:tcPr>
          <w:p w14:paraId="1A2A9B3F" w14:textId="77777777" w:rsidR="00FB18ED" w:rsidRPr="00510C49" w:rsidRDefault="00434078">
            <w:pPr>
              <w:pStyle w:val="TableParagraph"/>
              <w:spacing w:before="26"/>
              <w:ind w:left="109"/>
              <w:rPr>
                <w:rFonts w:ascii="Calibri" w:hAnsi="Calibri"/>
                <w:i/>
                <w:sz w:val="20"/>
                <w:highlight w:val="yellow"/>
              </w:rPr>
            </w:pPr>
            <w:r w:rsidRPr="00510C49">
              <w:rPr>
                <w:rFonts w:ascii="Calibri" w:hAnsi="Calibri"/>
                <w:i/>
                <w:sz w:val="20"/>
                <w:highlight w:val="yellow"/>
              </w:rPr>
              <w:t>engedélyeztetési</w:t>
            </w:r>
            <w:r w:rsidRPr="00510C49">
              <w:rPr>
                <w:rFonts w:ascii="Calibri" w:hAnsi="Calibri"/>
                <w:i/>
                <w:spacing w:val="52"/>
                <w:sz w:val="20"/>
                <w:highlight w:val="yellow"/>
              </w:rPr>
              <w:t xml:space="preserve"> </w:t>
            </w:r>
            <w:r w:rsidRPr="00510C49">
              <w:rPr>
                <w:rFonts w:ascii="Calibri" w:hAnsi="Calibri"/>
                <w:i/>
                <w:sz w:val="20"/>
                <w:highlight w:val="yellow"/>
              </w:rPr>
              <w:t>folyamat</w:t>
            </w:r>
            <w:r w:rsidRPr="00510C49">
              <w:rPr>
                <w:rFonts w:ascii="Calibri" w:hAnsi="Calibri"/>
                <w:i/>
                <w:spacing w:val="51"/>
                <w:sz w:val="20"/>
                <w:highlight w:val="yellow"/>
              </w:rPr>
              <w:t xml:space="preserve"> </w:t>
            </w:r>
            <w:r w:rsidRPr="00510C49">
              <w:rPr>
                <w:rFonts w:ascii="Calibri" w:hAnsi="Calibri"/>
                <w:i/>
                <w:sz w:val="20"/>
                <w:highlight w:val="yellow"/>
              </w:rPr>
              <w:t>megkezdődött-e,</w:t>
            </w:r>
            <w:r w:rsidRPr="00510C49">
              <w:rPr>
                <w:rFonts w:ascii="Calibri" w:hAnsi="Calibri"/>
                <w:i/>
                <w:spacing w:val="52"/>
                <w:sz w:val="20"/>
                <w:highlight w:val="yellow"/>
              </w:rPr>
              <w:t xml:space="preserve"> </w:t>
            </w:r>
            <w:r w:rsidRPr="00510C49">
              <w:rPr>
                <w:rFonts w:ascii="Calibri" w:hAnsi="Calibri"/>
                <w:i/>
                <w:sz w:val="20"/>
                <w:highlight w:val="yellow"/>
              </w:rPr>
              <w:t>amennyiben</w:t>
            </w:r>
            <w:r w:rsidRPr="00510C49">
              <w:rPr>
                <w:rFonts w:ascii="Calibri" w:hAnsi="Calibri"/>
                <w:i/>
                <w:spacing w:val="52"/>
                <w:sz w:val="20"/>
                <w:highlight w:val="yellow"/>
              </w:rPr>
              <w:t xml:space="preserve"> </w:t>
            </w:r>
            <w:r w:rsidRPr="00510C49">
              <w:rPr>
                <w:rFonts w:ascii="Calibri" w:hAnsi="Calibri"/>
                <w:i/>
                <w:spacing w:val="-4"/>
                <w:sz w:val="20"/>
                <w:highlight w:val="yellow"/>
              </w:rPr>
              <w:t>igen,</w:t>
            </w:r>
          </w:p>
        </w:tc>
      </w:tr>
      <w:tr w:rsidR="00FB18ED" w14:paraId="4A9B9AB8" w14:textId="77777777">
        <w:trPr>
          <w:trHeight w:val="283"/>
        </w:trPr>
        <w:tc>
          <w:tcPr>
            <w:tcW w:w="3538" w:type="dxa"/>
            <w:tcBorders>
              <w:top w:val="nil"/>
              <w:bottom w:val="nil"/>
            </w:tcBorders>
            <w:shd w:val="clear" w:color="auto" w:fill="F2F2F2"/>
          </w:tcPr>
          <w:p w14:paraId="619CBA3B" w14:textId="77777777" w:rsidR="00FB18ED" w:rsidRDefault="00FB18ED">
            <w:pPr>
              <w:pStyle w:val="TableParagraph"/>
              <w:rPr>
                <w:rFonts w:ascii="Times New Roman"/>
                <w:sz w:val="20"/>
              </w:rPr>
            </w:pPr>
          </w:p>
        </w:tc>
        <w:tc>
          <w:tcPr>
            <w:tcW w:w="5525" w:type="dxa"/>
            <w:tcBorders>
              <w:top w:val="nil"/>
              <w:bottom w:val="nil"/>
            </w:tcBorders>
          </w:tcPr>
          <w:p w14:paraId="54A149DE" w14:textId="77777777" w:rsidR="00FB18ED" w:rsidRPr="00510C49" w:rsidRDefault="00434078">
            <w:pPr>
              <w:pStyle w:val="TableParagraph"/>
              <w:spacing w:before="18"/>
              <w:ind w:left="109"/>
              <w:rPr>
                <w:rFonts w:ascii="Calibri" w:hAnsi="Calibri"/>
                <w:i/>
                <w:sz w:val="20"/>
                <w:highlight w:val="yellow"/>
              </w:rPr>
            </w:pPr>
            <w:r w:rsidRPr="00510C49">
              <w:rPr>
                <w:rFonts w:ascii="Calibri" w:hAnsi="Calibri"/>
                <w:i/>
                <w:spacing w:val="-2"/>
                <w:w w:val="105"/>
                <w:sz w:val="20"/>
                <w:highlight w:val="yellow"/>
              </w:rPr>
              <w:t>hogyan</w:t>
            </w:r>
            <w:r w:rsidRPr="00510C49">
              <w:rPr>
                <w:rFonts w:ascii="Calibri" w:hAnsi="Calibri"/>
                <w:i/>
                <w:spacing w:val="-5"/>
                <w:w w:val="105"/>
                <w:sz w:val="20"/>
                <w:highlight w:val="yellow"/>
              </w:rPr>
              <w:t xml:space="preserve"> </w:t>
            </w:r>
            <w:r w:rsidRPr="00510C49">
              <w:rPr>
                <w:rFonts w:ascii="Calibri" w:hAnsi="Calibri"/>
                <w:i/>
                <w:spacing w:val="-2"/>
                <w:w w:val="105"/>
                <w:sz w:val="20"/>
                <w:highlight w:val="yellow"/>
              </w:rPr>
              <w:t>áll</w:t>
            </w:r>
            <w:r w:rsidRPr="00510C49">
              <w:rPr>
                <w:rFonts w:ascii="Calibri" w:hAnsi="Calibri"/>
                <w:i/>
                <w:spacing w:val="-3"/>
                <w:w w:val="105"/>
                <w:sz w:val="20"/>
                <w:highlight w:val="yellow"/>
              </w:rPr>
              <w:t xml:space="preserve"> </w:t>
            </w:r>
            <w:r w:rsidRPr="00510C49">
              <w:rPr>
                <w:rFonts w:ascii="Calibri" w:hAnsi="Calibri"/>
                <w:i/>
                <w:spacing w:val="-2"/>
                <w:w w:val="105"/>
                <w:sz w:val="20"/>
                <w:highlight w:val="yellow"/>
              </w:rPr>
              <w:t>(rendelkezésre</w:t>
            </w:r>
            <w:r w:rsidRPr="00510C49">
              <w:rPr>
                <w:rFonts w:ascii="Calibri" w:hAnsi="Calibri"/>
                <w:i/>
                <w:spacing w:val="-5"/>
                <w:w w:val="105"/>
                <w:sz w:val="20"/>
                <w:highlight w:val="yellow"/>
              </w:rPr>
              <w:t xml:space="preserve"> </w:t>
            </w:r>
            <w:r w:rsidRPr="00510C49">
              <w:rPr>
                <w:rFonts w:ascii="Calibri" w:hAnsi="Calibri"/>
                <w:i/>
                <w:spacing w:val="-2"/>
                <w:w w:val="105"/>
                <w:sz w:val="20"/>
                <w:highlight w:val="yellow"/>
              </w:rPr>
              <w:t>áll</w:t>
            </w:r>
            <w:r w:rsidRPr="00510C49">
              <w:rPr>
                <w:rFonts w:ascii="Calibri" w:hAnsi="Calibri"/>
                <w:i/>
                <w:spacing w:val="-3"/>
                <w:w w:val="105"/>
                <w:sz w:val="20"/>
                <w:highlight w:val="yellow"/>
              </w:rPr>
              <w:t xml:space="preserve"> </w:t>
            </w:r>
            <w:r w:rsidRPr="00510C49">
              <w:rPr>
                <w:rFonts w:ascii="Calibri" w:hAnsi="Calibri"/>
                <w:i/>
                <w:spacing w:val="-2"/>
                <w:w w:val="105"/>
                <w:sz w:val="20"/>
                <w:highlight w:val="yellow"/>
              </w:rPr>
              <w:t>vagy</w:t>
            </w:r>
            <w:r w:rsidRPr="00510C49">
              <w:rPr>
                <w:rFonts w:ascii="Calibri" w:hAnsi="Calibri"/>
                <w:i/>
                <w:spacing w:val="-5"/>
                <w:w w:val="105"/>
                <w:sz w:val="20"/>
                <w:highlight w:val="yellow"/>
              </w:rPr>
              <w:t xml:space="preserve"> </w:t>
            </w:r>
            <w:r w:rsidRPr="00510C49">
              <w:rPr>
                <w:rFonts w:ascii="Calibri" w:hAnsi="Calibri"/>
                <w:i/>
                <w:spacing w:val="-2"/>
                <w:w w:val="105"/>
                <w:sz w:val="20"/>
                <w:highlight w:val="yellow"/>
              </w:rPr>
              <w:t>folyamatban</w:t>
            </w:r>
            <w:r w:rsidRPr="00510C49">
              <w:rPr>
                <w:rFonts w:ascii="Calibri" w:hAnsi="Calibri"/>
                <w:i/>
                <w:spacing w:val="-4"/>
                <w:w w:val="105"/>
                <w:sz w:val="20"/>
                <w:highlight w:val="yellow"/>
              </w:rPr>
              <w:t xml:space="preserve"> </w:t>
            </w:r>
            <w:r w:rsidRPr="00510C49">
              <w:rPr>
                <w:rFonts w:ascii="Calibri" w:hAnsi="Calibri"/>
                <w:i/>
                <w:spacing w:val="-2"/>
                <w:w w:val="105"/>
                <w:sz w:val="20"/>
                <w:highlight w:val="yellow"/>
              </w:rPr>
              <w:t>van</w:t>
            </w:r>
            <w:r w:rsidRPr="00510C49">
              <w:rPr>
                <w:rFonts w:ascii="Calibri" w:hAnsi="Calibri"/>
                <w:i/>
                <w:spacing w:val="-4"/>
                <w:w w:val="105"/>
                <w:sz w:val="20"/>
                <w:highlight w:val="yellow"/>
              </w:rPr>
              <w:t xml:space="preserve"> </w:t>
            </w:r>
            <w:r w:rsidRPr="00510C49">
              <w:rPr>
                <w:rFonts w:ascii="Calibri" w:hAnsi="Calibri"/>
                <w:i/>
                <w:spacing w:val="-2"/>
                <w:w w:val="105"/>
                <w:sz w:val="20"/>
                <w:highlight w:val="yellow"/>
              </w:rPr>
              <w:t>az</w:t>
            </w:r>
            <w:r w:rsidRPr="00510C49">
              <w:rPr>
                <w:rFonts w:ascii="Calibri" w:hAnsi="Calibri"/>
                <w:i/>
                <w:spacing w:val="-5"/>
                <w:w w:val="105"/>
                <w:sz w:val="20"/>
                <w:highlight w:val="yellow"/>
              </w:rPr>
              <w:t xml:space="preserve"> </w:t>
            </w:r>
            <w:r w:rsidRPr="00510C49">
              <w:rPr>
                <w:rFonts w:ascii="Calibri" w:hAnsi="Calibri"/>
                <w:i/>
                <w:spacing w:val="-2"/>
                <w:w w:val="105"/>
                <w:sz w:val="20"/>
                <w:highlight w:val="yellow"/>
              </w:rPr>
              <w:t>engedély</w:t>
            </w:r>
          </w:p>
        </w:tc>
      </w:tr>
      <w:tr w:rsidR="00FB18ED" w14:paraId="7D176D51" w14:textId="77777777">
        <w:trPr>
          <w:trHeight w:val="288"/>
        </w:trPr>
        <w:tc>
          <w:tcPr>
            <w:tcW w:w="3538" w:type="dxa"/>
            <w:tcBorders>
              <w:top w:val="nil"/>
              <w:bottom w:val="nil"/>
            </w:tcBorders>
            <w:shd w:val="clear" w:color="auto" w:fill="F2F2F2"/>
          </w:tcPr>
          <w:p w14:paraId="4E8B7336" w14:textId="77777777" w:rsidR="00FB18ED" w:rsidRDefault="00FB18ED">
            <w:pPr>
              <w:pStyle w:val="TableParagraph"/>
              <w:rPr>
                <w:rFonts w:ascii="Times New Roman"/>
                <w:sz w:val="20"/>
              </w:rPr>
            </w:pPr>
          </w:p>
        </w:tc>
        <w:tc>
          <w:tcPr>
            <w:tcW w:w="5525" w:type="dxa"/>
            <w:tcBorders>
              <w:top w:val="nil"/>
              <w:bottom w:val="nil"/>
            </w:tcBorders>
          </w:tcPr>
          <w:p w14:paraId="56CFCDCF" w14:textId="77777777" w:rsidR="00FB18ED" w:rsidRPr="00510C49" w:rsidRDefault="00434078">
            <w:pPr>
              <w:pStyle w:val="TableParagraph"/>
              <w:spacing w:before="23"/>
              <w:ind w:left="109"/>
              <w:rPr>
                <w:rFonts w:ascii="Calibri" w:hAnsi="Calibri"/>
                <w:i/>
                <w:sz w:val="20"/>
                <w:highlight w:val="yellow"/>
              </w:rPr>
            </w:pPr>
            <w:proofErr w:type="gramStart"/>
            <w:r w:rsidRPr="00510C49">
              <w:rPr>
                <w:rFonts w:ascii="Calibri" w:hAnsi="Calibri"/>
                <w:i/>
                <w:w w:val="105"/>
                <w:sz w:val="20"/>
                <w:highlight w:val="yellow"/>
              </w:rPr>
              <w:t>megszerzése,</w:t>
            </w:r>
            <w:r w:rsidRPr="00510C49">
              <w:rPr>
                <w:rFonts w:ascii="Calibri" w:hAnsi="Calibri"/>
                <w:i/>
                <w:spacing w:val="29"/>
                <w:w w:val="105"/>
                <w:sz w:val="20"/>
                <w:highlight w:val="yellow"/>
              </w:rPr>
              <w:t xml:space="preserve">  </w:t>
            </w:r>
            <w:r w:rsidRPr="00510C49">
              <w:rPr>
                <w:rFonts w:ascii="Calibri" w:hAnsi="Calibri"/>
                <w:i/>
                <w:w w:val="105"/>
                <w:sz w:val="20"/>
                <w:highlight w:val="yellow"/>
              </w:rPr>
              <w:t>esetleg</w:t>
            </w:r>
            <w:proofErr w:type="gramEnd"/>
            <w:r w:rsidRPr="00510C49">
              <w:rPr>
                <w:rFonts w:ascii="Calibri" w:hAnsi="Calibri"/>
                <w:i/>
                <w:spacing w:val="30"/>
                <w:w w:val="105"/>
                <w:sz w:val="20"/>
                <w:highlight w:val="yellow"/>
              </w:rPr>
              <w:t xml:space="preserve">  </w:t>
            </w:r>
            <w:r w:rsidRPr="00510C49">
              <w:rPr>
                <w:rFonts w:ascii="Calibri" w:hAnsi="Calibri"/>
                <w:i/>
                <w:w w:val="105"/>
                <w:sz w:val="20"/>
                <w:highlight w:val="yellow"/>
              </w:rPr>
              <w:t>az</w:t>
            </w:r>
            <w:r w:rsidRPr="00510C49">
              <w:rPr>
                <w:rFonts w:ascii="Calibri" w:hAnsi="Calibri"/>
                <w:i/>
                <w:spacing w:val="30"/>
                <w:w w:val="105"/>
                <w:sz w:val="20"/>
                <w:highlight w:val="yellow"/>
              </w:rPr>
              <w:t xml:space="preserve">  </w:t>
            </w:r>
            <w:r w:rsidRPr="00510C49">
              <w:rPr>
                <w:rFonts w:ascii="Calibri" w:hAnsi="Calibri"/>
                <w:i/>
                <w:w w:val="105"/>
                <w:sz w:val="20"/>
                <w:highlight w:val="yellow"/>
              </w:rPr>
              <w:t>engedélyes</w:t>
            </w:r>
            <w:r w:rsidRPr="00510C49">
              <w:rPr>
                <w:rFonts w:ascii="Calibri" w:hAnsi="Calibri"/>
                <w:i/>
                <w:spacing w:val="30"/>
                <w:w w:val="105"/>
                <w:sz w:val="20"/>
                <w:highlight w:val="yellow"/>
              </w:rPr>
              <w:t xml:space="preserve">  </w:t>
            </w:r>
            <w:r w:rsidRPr="00510C49">
              <w:rPr>
                <w:rFonts w:ascii="Calibri" w:hAnsi="Calibri"/>
                <w:i/>
                <w:w w:val="105"/>
                <w:sz w:val="20"/>
                <w:highlight w:val="yellow"/>
              </w:rPr>
              <w:t>terv</w:t>
            </w:r>
            <w:r w:rsidRPr="00510C49">
              <w:rPr>
                <w:rFonts w:ascii="Calibri" w:hAnsi="Calibri"/>
                <w:i/>
                <w:spacing w:val="29"/>
                <w:w w:val="105"/>
                <w:sz w:val="20"/>
                <w:highlight w:val="yellow"/>
              </w:rPr>
              <w:t xml:space="preserve">  </w:t>
            </w:r>
            <w:r w:rsidRPr="00510C49">
              <w:rPr>
                <w:rFonts w:ascii="Calibri" w:hAnsi="Calibri"/>
                <w:i/>
                <w:w w:val="105"/>
                <w:sz w:val="20"/>
                <w:highlight w:val="yellow"/>
              </w:rPr>
              <w:t>elkészült</w:t>
            </w:r>
            <w:r w:rsidRPr="00510C49">
              <w:rPr>
                <w:rFonts w:ascii="Calibri" w:hAnsi="Calibri"/>
                <w:i/>
                <w:spacing w:val="30"/>
                <w:w w:val="105"/>
                <w:sz w:val="20"/>
                <w:highlight w:val="yellow"/>
              </w:rPr>
              <w:t xml:space="preserve">  </w:t>
            </w:r>
            <w:r w:rsidRPr="00510C49">
              <w:rPr>
                <w:rFonts w:ascii="Calibri" w:hAnsi="Calibri"/>
                <w:i/>
                <w:spacing w:val="-4"/>
                <w:w w:val="105"/>
                <w:sz w:val="20"/>
                <w:highlight w:val="yellow"/>
              </w:rPr>
              <w:t>vagy</w:t>
            </w:r>
          </w:p>
        </w:tc>
      </w:tr>
      <w:tr w:rsidR="00FB18ED" w14:paraId="35567D20" w14:textId="77777777">
        <w:trPr>
          <w:trHeight w:val="288"/>
        </w:trPr>
        <w:tc>
          <w:tcPr>
            <w:tcW w:w="3538" w:type="dxa"/>
            <w:tcBorders>
              <w:top w:val="nil"/>
              <w:bottom w:val="nil"/>
            </w:tcBorders>
            <w:shd w:val="clear" w:color="auto" w:fill="F2F2F2"/>
          </w:tcPr>
          <w:p w14:paraId="06C9A494" w14:textId="77777777" w:rsidR="00FB18ED" w:rsidRDefault="00FB18ED">
            <w:pPr>
              <w:pStyle w:val="TableParagraph"/>
              <w:rPr>
                <w:rFonts w:ascii="Times New Roman"/>
                <w:sz w:val="20"/>
              </w:rPr>
            </w:pPr>
          </w:p>
        </w:tc>
        <w:tc>
          <w:tcPr>
            <w:tcW w:w="5525" w:type="dxa"/>
            <w:tcBorders>
              <w:top w:val="nil"/>
              <w:bottom w:val="nil"/>
            </w:tcBorders>
          </w:tcPr>
          <w:p w14:paraId="00BB87D4" w14:textId="77777777" w:rsidR="00FB18ED" w:rsidRPr="00510C49" w:rsidRDefault="00434078">
            <w:pPr>
              <w:pStyle w:val="TableParagraph"/>
              <w:spacing w:before="23"/>
              <w:ind w:left="109"/>
              <w:rPr>
                <w:rFonts w:ascii="Calibri" w:hAnsi="Calibri"/>
                <w:i/>
                <w:sz w:val="20"/>
                <w:highlight w:val="yellow"/>
              </w:rPr>
            </w:pPr>
            <w:r w:rsidRPr="00510C49">
              <w:rPr>
                <w:rFonts w:ascii="Calibri" w:hAnsi="Calibri"/>
                <w:i/>
                <w:sz w:val="20"/>
                <w:highlight w:val="yellow"/>
              </w:rPr>
              <w:t>folyamatban</w:t>
            </w:r>
            <w:r w:rsidRPr="00510C49">
              <w:rPr>
                <w:rFonts w:ascii="Calibri" w:hAnsi="Calibri"/>
                <w:i/>
                <w:spacing w:val="17"/>
                <w:sz w:val="20"/>
                <w:highlight w:val="yellow"/>
              </w:rPr>
              <w:t xml:space="preserve"> </w:t>
            </w:r>
            <w:r w:rsidRPr="00510C49">
              <w:rPr>
                <w:rFonts w:ascii="Calibri" w:hAnsi="Calibri"/>
                <w:i/>
                <w:sz w:val="20"/>
                <w:highlight w:val="yellow"/>
              </w:rPr>
              <w:t>van),</w:t>
            </w:r>
            <w:r w:rsidRPr="00510C49">
              <w:rPr>
                <w:rFonts w:ascii="Calibri" w:hAnsi="Calibri"/>
                <w:i/>
                <w:spacing w:val="17"/>
                <w:sz w:val="20"/>
                <w:highlight w:val="yellow"/>
              </w:rPr>
              <w:t xml:space="preserve"> </w:t>
            </w:r>
            <w:r w:rsidRPr="00510C49">
              <w:rPr>
                <w:rFonts w:ascii="Calibri" w:hAnsi="Calibri"/>
                <w:i/>
                <w:sz w:val="20"/>
                <w:highlight w:val="yellow"/>
              </w:rPr>
              <w:t>másrészt</w:t>
            </w:r>
            <w:r w:rsidRPr="00510C49">
              <w:rPr>
                <w:rFonts w:ascii="Calibri" w:hAnsi="Calibri"/>
                <w:i/>
                <w:spacing w:val="17"/>
                <w:sz w:val="20"/>
                <w:highlight w:val="yellow"/>
              </w:rPr>
              <w:t xml:space="preserve"> </w:t>
            </w:r>
            <w:r w:rsidRPr="00510C49">
              <w:rPr>
                <w:rFonts w:ascii="Calibri" w:hAnsi="Calibri"/>
                <w:i/>
                <w:sz w:val="20"/>
                <w:highlight w:val="yellow"/>
              </w:rPr>
              <w:t>információ</w:t>
            </w:r>
            <w:r w:rsidRPr="00510C49">
              <w:rPr>
                <w:rFonts w:ascii="Calibri" w:hAnsi="Calibri"/>
                <w:i/>
                <w:spacing w:val="16"/>
                <w:sz w:val="20"/>
                <w:highlight w:val="yellow"/>
              </w:rPr>
              <w:t xml:space="preserve"> </w:t>
            </w:r>
            <w:r w:rsidRPr="00510C49">
              <w:rPr>
                <w:rFonts w:ascii="Calibri" w:hAnsi="Calibri"/>
                <w:i/>
                <w:sz w:val="20"/>
                <w:highlight w:val="yellow"/>
              </w:rPr>
              <w:t>arról,</w:t>
            </w:r>
            <w:r w:rsidRPr="00510C49">
              <w:rPr>
                <w:rFonts w:ascii="Calibri" w:hAnsi="Calibri"/>
                <w:i/>
                <w:spacing w:val="18"/>
                <w:sz w:val="20"/>
                <w:highlight w:val="yellow"/>
              </w:rPr>
              <w:t xml:space="preserve"> </w:t>
            </w:r>
            <w:r w:rsidRPr="00510C49">
              <w:rPr>
                <w:rFonts w:ascii="Calibri" w:hAnsi="Calibri"/>
                <w:i/>
                <w:sz w:val="20"/>
                <w:highlight w:val="yellow"/>
              </w:rPr>
              <w:t>hogy</w:t>
            </w:r>
            <w:r w:rsidRPr="00510C49">
              <w:rPr>
                <w:rFonts w:ascii="Calibri" w:hAnsi="Calibri"/>
                <w:i/>
                <w:spacing w:val="17"/>
                <w:sz w:val="20"/>
                <w:highlight w:val="yellow"/>
              </w:rPr>
              <w:t xml:space="preserve"> </w:t>
            </w:r>
            <w:r w:rsidRPr="00510C49">
              <w:rPr>
                <w:rFonts w:ascii="Calibri" w:hAnsi="Calibri"/>
                <w:i/>
                <w:sz w:val="20"/>
                <w:highlight w:val="yellow"/>
              </w:rPr>
              <w:t>van-e,</w:t>
            </w:r>
            <w:r w:rsidRPr="00510C49">
              <w:rPr>
                <w:rFonts w:ascii="Calibri" w:hAnsi="Calibri"/>
                <w:i/>
                <w:spacing w:val="17"/>
                <w:sz w:val="20"/>
                <w:highlight w:val="yellow"/>
              </w:rPr>
              <w:t xml:space="preserve"> </w:t>
            </w:r>
            <w:r w:rsidRPr="00510C49">
              <w:rPr>
                <w:rFonts w:ascii="Calibri" w:hAnsi="Calibri"/>
                <w:i/>
                <w:sz w:val="20"/>
                <w:highlight w:val="yellow"/>
              </w:rPr>
              <w:t>és</w:t>
            </w:r>
            <w:r w:rsidRPr="00510C49">
              <w:rPr>
                <w:rFonts w:ascii="Calibri" w:hAnsi="Calibri"/>
                <w:i/>
                <w:spacing w:val="17"/>
                <w:sz w:val="20"/>
                <w:highlight w:val="yellow"/>
              </w:rPr>
              <w:t xml:space="preserve"> </w:t>
            </w:r>
            <w:r w:rsidRPr="00510C49">
              <w:rPr>
                <w:rFonts w:ascii="Calibri" w:hAnsi="Calibri"/>
                <w:i/>
                <w:spacing w:val="-5"/>
                <w:sz w:val="20"/>
                <w:highlight w:val="yellow"/>
              </w:rPr>
              <w:t>ha</w:t>
            </w:r>
          </w:p>
        </w:tc>
      </w:tr>
      <w:tr w:rsidR="00FB18ED" w14:paraId="29D4D7F0" w14:textId="77777777">
        <w:trPr>
          <w:trHeight w:val="290"/>
        </w:trPr>
        <w:tc>
          <w:tcPr>
            <w:tcW w:w="3538" w:type="dxa"/>
            <w:tcBorders>
              <w:top w:val="nil"/>
              <w:bottom w:val="nil"/>
            </w:tcBorders>
            <w:shd w:val="clear" w:color="auto" w:fill="F2F2F2"/>
          </w:tcPr>
          <w:p w14:paraId="520AF570" w14:textId="77777777" w:rsidR="00FB18ED" w:rsidRDefault="00FB18ED">
            <w:pPr>
              <w:pStyle w:val="TableParagraph"/>
              <w:rPr>
                <w:rFonts w:ascii="Times New Roman"/>
                <w:sz w:val="20"/>
              </w:rPr>
            </w:pPr>
          </w:p>
        </w:tc>
        <w:tc>
          <w:tcPr>
            <w:tcW w:w="5525" w:type="dxa"/>
            <w:tcBorders>
              <w:top w:val="nil"/>
              <w:bottom w:val="nil"/>
            </w:tcBorders>
          </w:tcPr>
          <w:p w14:paraId="0976B39A" w14:textId="77777777" w:rsidR="00FB18ED" w:rsidRPr="00510C49" w:rsidRDefault="00434078">
            <w:pPr>
              <w:pStyle w:val="TableParagraph"/>
              <w:spacing w:before="23"/>
              <w:ind w:left="109"/>
              <w:rPr>
                <w:rFonts w:ascii="Calibri" w:hAnsi="Calibri"/>
                <w:i/>
                <w:sz w:val="20"/>
                <w:highlight w:val="yellow"/>
              </w:rPr>
            </w:pPr>
            <w:r w:rsidRPr="00510C49">
              <w:rPr>
                <w:rFonts w:ascii="Calibri" w:hAnsi="Calibri"/>
                <w:i/>
                <w:sz w:val="20"/>
                <w:highlight w:val="yellow"/>
              </w:rPr>
              <w:t>igen,</w:t>
            </w:r>
            <w:r w:rsidRPr="00510C49">
              <w:rPr>
                <w:rFonts w:ascii="Calibri" w:hAnsi="Calibri"/>
                <w:i/>
                <w:spacing w:val="64"/>
                <w:w w:val="150"/>
                <w:sz w:val="20"/>
                <w:highlight w:val="yellow"/>
              </w:rPr>
              <w:t xml:space="preserve"> </w:t>
            </w:r>
            <w:r w:rsidRPr="00510C49">
              <w:rPr>
                <w:rFonts w:ascii="Calibri" w:hAnsi="Calibri"/>
                <w:i/>
                <w:sz w:val="20"/>
                <w:highlight w:val="yellow"/>
              </w:rPr>
              <w:t>milyen</w:t>
            </w:r>
            <w:r w:rsidRPr="00510C49">
              <w:rPr>
                <w:rFonts w:ascii="Calibri" w:hAnsi="Calibri"/>
                <w:i/>
                <w:spacing w:val="64"/>
                <w:w w:val="150"/>
                <w:sz w:val="20"/>
                <w:highlight w:val="yellow"/>
              </w:rPr>
              <w:t xml:space="preserve"> </w:t>
            </w:r>
            <w:r w:rsidRPr="00510C49">
              <w:rPr>
                <w:rFonts w:ascii="Calibri" w:hAnsi="Calibri"/>
                <w:i/>
                <w:sz w:val="20"/>
                <w:highlight w:val="yellow"/>
              </w:rPr>
              <w:t>típusú</w:t>
            </w:r>
            <w:r w:rsidRPr="00510C49">
              <w:rPr>
                <w:rFonts w:ascii="Calibri" w:hAnsi="Calibri"/>
                <w:i/>
                <w:spacing w:val="63"/>
                <w:w w:val="150"/>
                <w:sz w:val="20"/>
                <w:highlight w:val="yellow"/>
              </w:rPr>
              <w:t xml:space="preserve"> </w:t>
            </w:r>
            <w:r w:rsidRPr="00510C49">
              <w:rPr>
                <w:rFonts w:ascii="Calibri" w:hAnsi="Calibri"/>
                <w:i/>
                <w:sz w:val="20"/>
                <w:highlight w:val="yellow"/>
              </w:rPr>
              <w:t>előkészítettsége</w:t>
            </w:r>
            <w:r w:rsidRPr="00510C49">
              <w:rPr>
                <w:rFonts w:ascii="Calibri" w:hAnsi="Calibri"/>
                <w:i/>
                <w:spacing w:val="64"/>
                <w:w w:val="150"/>
                <w:sz w:val="20"/>
                <w:highlight w:val="yellow"/>
              </w:rPr>
              <w:t xml:space="preserve"> </w:t>
            </w:r>
            <w:r w:rsidRPr="00510C49">
              <w:rPr>
                <w:rFonts w:ascii="Calibri" w:hAnsi="Calibri"/>
                <w:i/>
                <w:sz w:val="20"/>
                <w:highlight w:val="yellow"/>
              </w:rPr>
              <w:t>a</w:t>
            </w:r>
            <w:r w:rsidRPr="00510C49">
              <w:rPr>
                <w:rFonts w:ascii="Calibri" w:hAnsi="Calibri"/>
                <w:i/>
                <w:spacing w:val="64"/>
                <w:w w:val="150"/>
                <w:sz w:val="20"/>
                <w:highlight w:val="yellow"/>
              </w:rPr>
              <w:t xml:space="preserve"> </w:t>
            </w:r>
            <w:r w:rsidRPr="00510C49">
              <w:rPr>
                <w:rFonts w:ascii="Calibri" w:hAnsi="Calibri"/>
                <w:i/>
                <w:sz w:val="20"/>
                <w:highlight w:val="yellow"/>
              </w:rPr>
              <w:t>fejlesztésnek</w:t>
            </w:r>
            <w:r w:rsidRPr="00510C49">
              <w:rPr>
                <w:rFonts w:ascii="Calibri" w:hAnsi="Calibri"/>
                <w:i/>
                <w:spacing w:val="64"/>
                <w:w w:val="150"/>
                <w:sz w:val="20"/>
                <w:highlight w:val="yellow"/>
              </w:rPr>
              <w:t xml:space="preserve"> </w:t>
            </w:r>
            <w:r w:rsidRPr="00510C49">
              <w:rPr>
                <w:rFonts w:ascii="Calibri" w:hAnsi="Calibri"/>
                <w:i/>
                <w:spacing w:val="-2"/>
                <w:sz w:val="20"/>
                <w:highlight w:val="yellow"/>
              </w:rPr>
              <w:t>(tervek,</w:t>
            </w:r>
          </w:p>
        </w:tc>
      </w:tr>
      <w:tr w:rsidR="00FB18ED" w14:paraId="3E796D76" w14:textId="77777777">
        <w:trPr>
          <w:trHeight w:val="292"/>
        </w:trPr>
        <w:tc>
          <w:tcPr>
            <w:tcW w:w="3538" w:type="dxa"/>
            <w:tcBorders>
              <w:top w:val="nil"/>
              <w:bottom w:val="nil"/>
            </w:tcBorders>
            <w:shd w:val="clear" w:color="auto" w:fill="F2F2F2"/>
          </w:tcPr>
          <w:p w14:paraId="656CE67B" w14:textId="77777777" w:rsidR="00FB18ED" w:rsidRDefault="00FB18ED">
            <w:pPr>
              <w:pStyle w:val="TableParagraph"/>
              <w:rPr>
                <w:rFonts w:ascii="Times New Roman"/>
                <w:sz w:val="20"/>
              </w:rPr>
            </w:pPr>
          </w:p>
        </w:tc>
        <w:tc>
          <w:tcPr>
            <w:tcW w:w="5525" w:type="dxa"/>
            <w:tcBorders>
              <w:top w:val="nil"/>
              <w:bottom w:val="nil"/>
            </w:tcBorders>
          </w:tcPr>
          <w:p w14:paraId="1DD2E3CA" w14:textId="77777777" w:rsidR="00FB18ED" w:rsidRPr="00510C49" w:rsidRDefault="00434078">
            <w:pPr>
              <w:pStyle w:val="TableParagraph"/>
              <w:spacing w:before="26"/>
              <w:ind w:left="109"/>
              <w:rPr>
                <w:rFonts w:ascii="Calibri" w:hAnsi="Calibri"/>
                <w:i/>
                <w:sz w:val="20"/>
                <w:highlight w:val="yellow"/>
              </w:rPr>
            </w:pPr>
            <w:proofErr w:type="gramStart"/>
            <w:r w:rsidRPr="00510C49">
              <w:rPr>
                <w:rFonts w:ascii="Calibri" w:hAnsi="Calibri"/>
                <w:i/>
                <w:sz w:val="20"/>
                <w:highlight w:val="yellow"/>
              </w:rPr>
              <w:t>műszaki</w:t>
            </w:r>
            <w:r w:rsidRPr="00510C49">
              <w:rPr>
                <w:rFonts w:ascii="Calibri" w:hAnsi="Calibri"/>
                <w:i/>
                <w:spacing w:val="48"/>
                <w:sz w:val="20"/>
                <w:highlight w:val="yellow"/>
              </w:rPr>
              <w:t xml:space="preserve">  </w:t>
            </w:r>
            <w:r w:rsidRPr="00510C49">
              <w:rPr>
                <w:rFonts w:ascii="Calibri" w:hAnsi="Calibri"/>
                <w:i/>
                <w:sz w:val="20"/>
                <w:highlight w:val="yellow"/>
              </w:rPr>
              <w:t>leírás</w:t>
            </w:r>
            <w:proofErr w:type="gramEnd"/>
            <w:r w:rsidRPr="00510C49">
              <w:rPr>
                <w:rFonts w:ascii="Calibri" w:hAnsi="Calibri"/>
                <w:i/>
                <w:sz w:val="20"/>
                <w:highlight w:val="yellow"/>
              </w:rPr>
              <w:t>,</w:t>
            </w:r>
            <w:r w:rsidRPr="00510C49">
              <w:rPr>
                <w:rFonts w:ascii="Calibri" w:hAnsi="Calibri"/>
                <w:i/>
                <w:spacing w:val="49"/>
                <w:sz w:val="20"/>
                <w:highlight w:val="yellow"/>
              </w:rPr>
              <w:t xml:space="preserve">  </w:t>
            </w:r>
            <w:r w:rsidRPr="00510C49">
              <w:rPr>
                <w:rFonts w:ascii="Calibri" w:hAnsi="Calibri"/>
                <w:i/>
                <w:sz w:val="20"/>
                <w:highlight w:val="yellow"/>
              </w:rPr>
              <w:t>tervezői</w:t>
            </w:r>
            <w:r w:rsidRPr="00510C49">
              <w:rPr>
                <w:rFonts w:ascii="Calibri" w:hAnsi="Calibri"/>
                <w:i/>
                <w:spacing w:val="49"/>
                <w:sz w:val="20"/>
                <w:highlight w:val="yellow"/>
              </w:rPr>
              <w:t xml:space="preserve">  </w:t>
            </w:r>
            <w:r w:rsidRPr="00510C49">
              <w:rPr>
                <w:rFonts w:ascii="Calibri" w:hAnsi="Calibri"/>
                <w:i/>
                <w:sz w:val="20"/>
                <w:highlight w:val="yellow"/>
              </w:rPr>
              <w:t>költségbecslés</w:t>
            </w:r>
            <w:r w:rsidRPr="00510C49">
              <w:rPr>
                <w:rFonts w:ascii="Calibri" w:hAnsi="Calibri"/>
                <w:i/>
                <w:spacing w:val="49"/>
                <w:sz w:val="20"/>
                <w:highlight w:val="yellow"/>
              </w:rPr>
              <w:t xml:space="preserve">  </w:t>
            </w:r>
            <w:r w:rsidRPr="00510C49">
              <w:rPr>
                <w:rFonts w:ascii="Calibri" w:hAnsi="Calibri"/>
                <w:i/>
                <w:sz w:val="20"/>
                <w:highlight w:val="yellow"/>
              </w:rPr>
              <w:t>vagy</w:t>
            </w:r>
            <w:r w:rsidRPr="00510C49">
              <w:rPr>
                <w:rFonts w:ascii="Calibri" w:hAnsi="Calibri"/>
                <w:i/>
                <w:spacing w:val="48"/>
                <w:sz w:val="20"/>
                <w:highlight w:val="yellow"/>
              </w:rPr>
              <w:t xml:space="preserve">  </w:t>
            </w:r>
            <w:r w:rsidRPr="00510C49">
              <w:rPr>
                <w:rFonts w:ascii="Calibri" w:hAnsi="Calibri"/>
                <w:i/>
                <w:spacing w:val="-2"/>
                <w:sz w:val="20"/>
                <w:highlight w:val="yellow"/>
              </w:rPr>
              <w:t>árajánlatok,</w:t>
            </w:r>
          </w:p>
        </w:tc>
      </w:tr>
      <w:tr w:rsidR="00FB18ED" w14:paraId="06BA446A" w14:textId="77777777">
        <w:trPr>
          <w:trHeight w:val="816"/>
        </w:trPr>
        <w:tc>
          <w:tcPr>
            <w:tcW w:w="3538" w:type="dxa"/>
            <w:tcBorders>
              <w:top w:val="nil"/>
            </w:tcBorders>
            <w:shd w:val="clear" w:color="auto" w:fill="F2F2F2"/>
          </w:tcPr>
          <w:p w14:paraId="536920BB" w14:textId="77777777" w:rsidR="00FB18ED" w:rsidRDefault="00FB18ED">
            <w:pPr>
              <w:pStyle w:val="TableParagraph"/>
              <w:rPr>
                <w:rFonts w:ascii="Times New Roman"/>
                <w:sz w:val="20"/>
              </w:rPr>
            </w:pPr>
          </w:p>
        </w:tc>
        <w:tc>
          <w:tcPr>
            <w:tcW w:w="5525" w:type="dxa"/>
            <w:tcBorders>
              <w:top w:val="nil"/>
            </w:tcBorders>
          </w:tcPr>
          <w:p w14:paraId="0319901C" w14:textId="77777777" w:rsidR="00FB18ED" w:rsidRPr="00510C49" w:rsidRDefault="00434078">
            <w:pPr>
              <w:pStyle w:val="TableParagraph"/>
              <w:spacing w:before="26"/>
              <w:ind w:left="109"/>
              <w:rPr>
                <w:rFonts w:ascii="Calibri" w:hAnsi="Calibri"/>
                <w:i/>
                <w:sz w:val="20"/>
                <w:highlight w:val="yellow"/>
              </w:rPr>
            </w:pPr>
            <w:r w:rsidRPr="00510C49">
              <w:rPr>
                <w:rFonts w:ascii="Calibri" w:hAnsi="Calibri"/>
                <w:i/>
                <w:spacing w:val="-2"/>
                <w:sz w:val="20"/>
                <w:highlight w:val="yellow"/>
              </w:rPr>
              <w:t>tanulmányok</w:t>
            </w:r>
            <w:r w:rsidRPr="00510C49">
              <w:rPr>
                <w:rFonts w:ascii="Calibri" w:hAnsi="Calibri"/>
                <w:i/>
                <w:spacing w:val="5"/>
                <w:sz w:val="20"/>
                <w:highlight w:val="yellow"/>
              </w:rPr>
              <w:t xml:space="preserve"> </w:t>
            </w:r>
            <w:r w:rsidRPr="00510C49">
              <w:rPr>
                <w:rFonts w:ascii="Calibri" w:hAnsi="Calibri"/>
                <w:i/>
                <w:spacing w:val="-4"/>
                <w:sz w:val="20"/>
                <w:highlight w:val="yellow"/>
              </w:rPr>
              <w:t>stb.)</w:t>
            </w:r>
          </w:p>
        </w:tc>
      </w:tr>
    </w:tbl>
    <w:p w14:paraId="32DF3981" w14:textId="77777777" w:rsidR="00FB18ED" w:rsidRDefault="00FB18ED">
      <w:pPr>
        <w:pStyle w:val="Szvegtrzs"/>
        <w:rPr>
          <w:i/>
        </w:rPr>
      </w:pPr>
    </w:p>
    <w:p w14:paraId="38ADCDAA" w14:textId="77777777" w:rsidR="00FB18ED" w:rsidRDefault="00FB18ED">
      <w:pPr>
        <w:pStyle w:val="Szvegtrzs"/>
        <w:spacing w:before="50"/>
        <w:rPr>
          <w:i/>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6"/>
        <w:gridCol w:w="5237"/>
      </w:tblGrid>
      <w:tr w:rsidR="00FB18ED" w14:paraId="6C1E2C21" w14:textId="77777777">
        <w:trPr>
          <w:trHeight w:val="527"/>
        </w:trPr>
        <w:tc>
          <w:tcPr>
            <w:tcW w:w="9063" w:type="dxa"/>
            <w:gridSpan w:val="2"/>
            <w:shd w:val="clear" w:color="auto" w:fill="DDE3E9"/>
          </w:tcPr>
          <w:p w14:paraId="7EB7CC1B" w14:textId="77777777" w:rsidR="00FB18ED" w:rsidRDefault="00434078">
            <w:pPr>
              <w:pStyle w:val="TableParagraph"/>
              <w:tabs>
                <w:tab w:val="left" w:pos="527"/>
              </w:tabs>
              <w:spacing w:before="115"/>
              <w:ind w:left="110"/>
              <w:rPr>
                <w:sz w:val="20"/>
              </w:rPr>
            </w:pPr>
            <w:r>
              <w:rPr>
                <w:spacing w:val="-5"/>
                <w:w w:val="95"/>
                <w:sz w:val="20"/>
              </w:rPr>
              <w:t>5.</w:t>
            </w:r>
            <w:r>
              <w:rPr>
                <w:sz w:val="20"/>
              </w:rPr>
              <w:tab/>
            </w:r>
            <w:r>
              <w:rPr>
                <w:w w:val="80"/>
                <w:sz w:val="20"/>
              </w:rPr>
              <w:t>A</w:t>
            </w:r>
            <w:r>
              <w:rPr>
                <w:spacing w:val="7"/>
                <w:sz w:val="20"/>
              </w:rPr>
              <w:t xml:space="preserve"> </w:t>
            </w:r>
            <w:r>
              <w:rPr>
                <w:w w:val="80"/>
                <w:sz w:val="20"/>
              </w:rPr>
              <w:t>megvalósítani</w:t>
            </w:r>
            <w:r>
              <w:rPr>
                <w:spacing w:val="8"/>
                <w:sz w:val="20"/>
              </w:rPr>
              <w:t xml:space="preserve"> </w:t>
            </w:r>
            <w:r>
              <w:rPr>
                <w:w w:val="80"/>
                <w:sz w:val="20"/>
              </w:rPr>
              <w:t>tervezett</w:t>
            </w:r>
            <w:r>
              <w:rPr>
                <w:spacing w:val="8"/>
                <w:sz w:val="20"/>
              </w:rPr>
              <w:t xml:space="preserve"> </w:t>
            </w:r>
            <w:r>
              <w:rPr>
                <w:w w:val="80"/>
                <w:sz w:val="20"/>
              </w:rPr>
              <w:t>fejlesztés/tevékenység</w:t>
            </w:r>
            <w:r>
              <w:rPr>
                <w:spacing w:val="7"/>
                <w:sz w:val="20"/>
              </w:rPr>
              <w:t xml:space="preserve"> </w:t>
            </w:r>
            <w:r>
              <w:rPr>
                <w:w w:val="80"/>
                <w:sz w:val="20"/>
              </w:rPr>
              <w:t>hatásának,</w:t>
            </w:r>
            <w:r>
              <w:rPr>
                <w:spacing w:val="7"/>
                <w:sz w:val="20"/>
              </w:rPr>
              <w:t xml:space="preserve"> </w:t>
            </w:r>
            <w:r>
              <w:rPr>
                <w:w w:val="80"/>
                <w:sz w:val="20"/>
              </w:rPr>
              <w:t>jellegének</w:t>
            </w:r>
            <w:r>
              <w:rPr>
                <w:spacing w:val="8"/>
                <w:sz w:val="20"/>
              </w:rPr>
              <w:t xml:space="preserve"> </w:t>
            </w:r>
            <w:r>
              <w:rPr>
                <w:w w:val="80"/>
                <w:sz w:val="20"/>
              </w:rPr>
              <w:t>rövid</w:t>
            </w:r>
            <w:r>
              <w:rPr>
                <w:spacing w:val="7"/>
                <w:sz w:val="20"/>
              </w:rPr>
              <w:t xml:space="preserve"> </w:t>
            </w:r>
            <w:r>
              <w:rPr>
                <w:spacing w:val="-2"/>
                <w:w w:val="80"/>
                <w:sz w:val="20"/>
              </w:rPr>
              <w:t>bemutatása</w:t>
            </w:r>
          </w:p>
        </w:tc>
      </w:tr>
      <w:tr w:rsidR="00FB18ED" w14:paraId="32744A77" w14:textId="77777777">
        <w:trPr>
          <w:trHeight w:val="2044"/>
        </w:trPr>
        <w:tc>
          <w:tcPr>
            <w:tcW w:w="3826" w:type="dxa"/>
            <w:shd w:val="clear" w:color="auto" w:fill="F2F2F2"/>
          </w:tcPr>
          <w:p w14:paraId="5C8FE5CC" w14:textId="77777777" w:rsidR="00FB18ED" w:rsidRDefault="00434078" w:rsidP="00581C40">
            <w:pPr>
              <w:pStyle w:val="TableParagraph"/>
              <w:spacing w:before="111" w:line="249" w:lineRule="auto"/>
              <w:ind w:left="527" w:right="238"/>
              <w:jc w:val="both"/>
              <w:rPr>
                <w:sz w:val="20"/>
              </w:rPr>
            </w:pPr>
            <w:r>
              <w:rPr>
                <w:w w:val="90"/>
                <w:sz w:val="20"/>
              </w:rPr>
              <w:lastRenderedPageBreak/>
              <w:t>A</w:t>
            </w:r>
            <w:r>
              <w:rPr>
                <w:spacing w:val="-5"/>
                <w:w w:val="90"/>
                <w:sz w:val="20"/>
              </w:rPr>
              <w:t xml:space="preserve"> </w:t>
            </w:r>
            <w:r>
              <w:rPr>
                <w:w w:val="90"/>
                <w:sz w:val="20"/>
              </w:rPr>
              <w:t>fejlesztés</w:t>
            </w:r>
            <w:r>
              <w:rPr>
                <w:spacing w:val="-5"/>
                <w:w w:val="90"/>
                <w:sz w:val="20"/>
              </w:rPr>
              <w:t xml:space="preserve"> </w:t>
            </w:r>
            <w:r>
              <w:rPr>
                <w:w w:val="90"/>
                <w:sz w:val="20"/>
              </w:rPr>
              <w:t>/</w:t>
            </w:r>
            <w:r>
              <w:rPr>
                <w:spacing w:val="-5"/>
                <w:w w:val="90"/>
                <w:sz w:val="20"/>
              </w:rPr>
              <w:t xml:space="preserve"> </w:t>
            </w:r>
            <w:r>
              <w:rPr>
                <w:w w:val="90"/>
                <w:sz w:val="20"/>
              </w:rPr>
              <w:t xml:space="preserve">tevékenység </w:t>
            </w:r>
            <w:r>
              <w:rPr>
                <w:w w:val="80"/>
                <w:sz w:val="20"/>
              </w:rPr>
              <w:t>megvalósításának közcélú jellege</w:t>
            </w:r>
          </w:p>
        </w:tc>
        <w:tc>
          <w:tcPr>
            <w:tcW w:w="5237" w:type="dxa"/>
          </w:tcPr>
          <w:p w14:paraId="5EF9F544" w14:textId="77777777" w:rsidR="00560846" w:rsidRPr="00560846" w:rsidRDefault="00560846" w:rsidP="00581C40">
            <w:pPr>
              <w:pStyle w:val="TableParagraph"/>
              <w:spacing w:before="23"/>
              <w:ind w:left="109" w:right="238"/>
              <w:jc w:val="both"/>
              <w:rPr>
                <w:rFonts w:ascii="Calibri" w:hAnsi="Calibri"/>
                <w:i/>
                <w:color w:val="FF0000"/>
                <w:sz w:val="20"/>
              </w:rPr>
            </w:pPr>
            <w:r w:rsidRPr="00560846">
              <w:rPr>
                <w:rFonts w:ascii="Calibri" w:hAnsi="Calibri"/>
                <w:i/>
                <w:color w:val="FF0000"/>
                <w:sz w:val="20"/>
              </w:rPr>
              <w:t>A projekt közcélú jellege abban nyilvánul meg, hogy a fejlesztés közvetlenül hozzájárul Hévíz, Alsópáhok, Felsőpáhok, Zalavár, Sármellék és Szentgyörgyvár településeinek lakossági és gazdasági biztonságához a szélsőséges csapadékesemények negatív hatásainak csökkentése révén. Az árkok, csatornák és vízelvezető rendszerek rekonstrukciója által csökken az elöntések és az infrastrukturális károk kockázata, ami közvetlen hatással van az érintett települések életminőségének javítására és gazdasági stabilitására. A fejlesztés lehetővé teszi a közlekedési és lakóterületek védelmét, csökkenti a belterületi elöntések gyakoriságát, valamint támogatja a helyi mezőgazdasági és vállalkozási tevékenységek zavartalan működését.</w:t>
            </w:r>
          </w:p>
          <w:p w14:paraId="36432312" w14:textId="77777777" w:rsidR="00560846" w:rsidRPr="00560846" w:rsidRDefault="00560846" w:rsidP="00581C40">
            <w:pPr>
              <w:pStyle w:val="TableParagraph"/>
              <w:spacing w:before="23"/>
              <w:ind w:left="109" w:right="238"/>
              <w:jc w:val="both"/>
              <w:rPr>
                <w:rFonts w:ascii="Calibri" w:hAnsi="Calibri"/>
                <w:i/>
                <w:color w:val="FF0000"/>
                <w:sz w:val="20"/>
              </w:rPr>
            </w:pPr>
            <w:r w:rsidRPr="00560846">
              <w:rPr>
                <w:rFonts w:ascii="Calibri" w:hAnsi="Calibri"/>
                <w:i/>
                <w:color w:val="FF0000"/>
                <w:sz w:val="20"/>
              </w:rPr>
              <w:t xml:space="preserve">A konzorcium tagjai számára a közös projekt biztosítja, hogy a vízelvezető infrastruktúra fenntarthatóbbá és hatékonyabbá váljon, csökkentve ezzel az önkormányzatok hosszú távú fenntartási költségeit és biztosítva a települések lakóinak komfortosabb és biztonságosabb környezetét. A fejlesztés a helyi közszolgáltatások fenntartható működéséhez is hozzájárul, megelőzve az extrém időjárási események okozta </w:t>
            </w:r>
            <w:proofErr w:type="gramStart"/>
            <w:r w:rsidRPr="00560846">
              <w:rPr>
                <w:rFonts w:ascii="Calibri" w:hAnsi="Calibri"/>
                <w:i/>
                <w:color w:val="FF0000"/>
                <w:sz w:val="20"/>
              </w:rPr>
              <w:t>károkat,</w:t>
            </w:r>
            <w:proofErr w:type="gramEnd"/>
            <w:r w:rsidRPr="00560846">
              <w:rPr>
                <w:rFonts w:ascii="Calibri" w:hAnsi="Calibri"/>
                <w:i/>
                <w:color w:val="FF0000"/>
                <w:sz w:val="20"/>
              </w:rPr>
              <w:t xml:space="preserve"> és lehetőséget teremtve a települések klímaváltozáshoz való alkalmazkodására.</w:t>
            </w:r>
          </w:p>
          <w:p w14:paraId="176FAE09" w14:textId="77777777" w:rsidR="00FB18ED" w:rsidRDefault="00FB18ED" w:rsidP="00581C40">
            <w:pPr>
              <w:pStyle w:val="TableParagraph"/>
              <w:ind w:right="238"/>
              <w:jc w:val="both"/>
              <w:rPr>
                <w:rFonts w:ascii="Times New Roman"/>
                <w:sz w:val="20"/>
              </w:rPr>
            </w:pPr>
          </w:p>
        </w:tc>
      </w:tr>
    </w:tbl>
    <w:p w14:paraId="32597DBD" w14:textId="77777777" w:rsidR="00FB18ED" w:rsidRDefault="00FB18ED" w:rsidP="00581C40">
      <w:pPr>
        <w:ind w:right="238"/>
        <w:jc w:val="both"/>
        <w:rPr>
          <w:rFonts w:ascii="Times New Roman"/>
          <w:sz w:val="20"/>
        </w:rPr>
        <w:sectPr w:rsidR="00FB18ED">
          <w:type w:val="continuous"/>
          <w:pgSz w:w="11910" w:h="16840"/>
          <w:pgMar w:top="1380" w:right="1300" w:bottom="700" w:left="1300" w:header="0" w:footer="77"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6"/>
        <w:gridCol w:w="5237"/>
      </w:tblGrid>
      <w:tr w:rsidR="00FB18ED" w14:paraId="62304CA3" w14:textId="77777777">
        <w:trPr>
          <w:trHeight w:val="2164"/>
        </w:trPr>
        <w:tc>
          <w:tcPr>
            <w:tcW w:w="3826" w:type="dxa"/>
            <w:shd w:val="clear" w:color="auto" w:fill="F2F2F2"/>
          </w:tcPr>
          <w:p w14:paraId="2E399294" w14:textId="77777777" w:rsidR="00FB18ED" w:rsidRDefault="00434078" w:rsidP="00581C40">
            <w:pPr>
              <w:pStyle w:val="TableParagraph"/>
              <w:spacing w:before="111" w:line="249" w:lineRule="auto"/>
              <w:ind w:left="527" w:right="238"/>
              <w:jc w:val="both"/>
              <w:rPr>
                <w:sz w:val="20"/>
              </w:rPr>
            </w:pPr>
            <w:r>
              <w:rPr>
                <w:spacing w:val="-2"/>
                <w:w w:val="85"/>
                <w:sz w:val="20"/>
              </w:rPr>
              <w:t xml:space="preserve">A fejlesztés / tevékenység több </w:t>
            </w:r>
            <w:r>
              <w:rPr>
                <w:w w:val="80"/>
                <w:sz w:val="20"/>
              </w:rPr>
              <w:t xml:space="preserve">települést érintő, járási, térségi, </w:t>
            </w:r>
            <w:r>
              <w:rPr>
                <w:w w:val="90"/>
                <w:sz w:val="20"/>
              </w:rPr>
              <w:t>vármegyei</w:t>
            </w:r>
            <w:r>
              <w:rPr>
                <w:spacing w:val="-12"/>
                <w:w w:val="90"/>
                <w:sz w:val="20"/>
              </w:rPr>
              <w:t xml:space="preserve"> </w:t>
            </w:r>
            <w:r>
              <w:rPr>
                <w:w w:val="90"/>
                <w:sz w:val="20"/>
              </w:rPr>
              <w:t>hatása</w:t>
            </w:r>
          </w:p>
        </w:tc>
        <w:tc>
          <w:tcPr>
            <w:tcW w:w="5237" w:type="dxa"/>
          </w:tcPr>
          <w:p w14:paraId="14DEFC82" w14:textId="73AAD0EF" w:rsidR="00084147" w:rsidRPr="00084147" w:rsidRDefault="00084147" w:rsidP="00581C40">
            <w:pPr>
              <w:pStyle w:val="TableParagraph"/>
              <w:spacing w:before="145"/>
              <w:ind w:left="104" w:right="238"/>
              <w:jc w:val="both"/>
              <w:rPr>
                <w:rFonts w:ascii="Calibri" w:hAnsi="Calibri"/>
                <w:i/>
                <w:color w:val="FF0000"/>
                <w:sz w:val="20"/>
              </w:rPr>
            </w:pPr>
            <w:r w:rsidRPr="00084147">
              <w:rPr>
                <w:rFonts w:ascii="Calibri" w:hAnsi="Calibri"/>
                <w:i/>
                <w:color w:val="FF0000"/>
                <w:sz w:val="20"/>
              </w:rPr>
              <w:t>A fejlesztés több településen valósul meg, így közvetlen járási és térségi hatással bír. A konzorcium tagjai – Hévíz, Alsópáhok, Felsőpáhok, Zalavár, Sármellék és Szentgyörgyvár – összesen közel 2</w:t>
            </w:r>
            <w:r>
              <w:rPr>
                <w:rFonts w:ascii="Calibri" w:hAnsi="Calibri"/>
                <w:i/>
                <w:color w:val="FF0000"/>
                <w:sz w:val="20"/>
              </w:rPr>
              <w:t>0</w:t>
            </w:r>
            <w:r w:rsidRPr="00084147">
              <w:rPr>
                <w:rFonts w:ascii="Calibri" w:hAnsi="Calibri"/>
                <w:i/>
                <w:color w:val="FF0000"/>
                <w:sz w:val="20"/>
              </w:rPr>
              <w:t>000 lakost érintenek, akik közvetlenül élvezhetik a projekt eredményeit. A fejlesztés kiterjed a helyi vízelvezető rendszerek korszerűsítésére, amely nemcsak az érintett településeken, hanem a tágabb járási és vármegyei területen is hozzájárul az ár- és belvízkockázatok csökkentéséhez.</w:t>
            </w:r>
          </w:p>
          <w:p w14:paraId="42AA0A20" w14:textId="77777777" w:rsidR="00084147" w:rsidRPr="00084147" w:rsidRDefault="00084147" w:rsidP="00581C40">
            <w:pPr>
              <w:pStyle w:val="TableParagraph"/>
              <w:spacing w:before="145"/>
              <w:ind w:left="104" w:right="238"/>
              <w:jc w:val="both"/>
              <w:rPr>
                <w:rFonts w:ascii="Calibri" w:hAnsi="Calibri"/>
                <w:i/>
                <w:color w:val="FF0000"/>
                <w:sz w:val="20"/>
              </w:rPr>
            </w:pPr>
            <w:r w:rsidRPr="00084147">
              <w:rPr>
                <w:rFonts w:ascii="Calibri" w:hAnsi="Calibri"/>
                <w:i/>
                <w:color w:val="FF0000"/>
                <w:sz w:val="20"/>
              </w:rPr>
              <w:t>A projekt megvalósításával a csapadékvíz-gazdálkodási infrastruktúra fejlesztése segíti a közlekedési és lakóterületek védelmét, csökkenti a vízkárokat, valamint hosszú távon stabilabbá és fenntarthatóbbá teszi a térségi vízgazdálkodást. A beruházás támogatja a térség mezőgazdasági és ipari szereplőit is, mivel a csapadékvíz hatékonyabb kezelése csökkenti a termőföldek víz okozta károsodását és az ipari létesítmények áradásból fakadó kockázatait.</w:t>
            </w:r>
          </w:p>
          <w:p w14:paraId="64FADCA2" w14:textId="77777777" w:rsidR="00084147" w:rsidRPr="00084147" w:rsidRDefault="00084147" w:rsidP="00581C40">
            <w:pPr>
              <w:pStyle w:val="TableParagraph"/>
              <w:spacing w:before="145"/>
              <w:ind w:left="104" w:right="238"/>
              <w:jc w:val="both"/>
              <w:rPr>
                <w:rFonts w:ascii="Calibri" w:hAnsi="Calibri"/>
                <w:i/>
                <w:color w:val="FF0000"/>
                <w:sz w:val="20"/>
              </w:rPr>
            </w:pPr>
            <w:r w:rsidRPr="00084147">
              <w:rPr>
                <w:rFonts w:ascii="Calibri" w:hAnsi="Calibri"/>
                <w:i/>
                <w:color w:val="FF0000"/>
                <w:sz w:val="20"/>
              </w:rPr>
              <w:t>A fejlesztés környezeti hatásai között kiemelendő, hogy a vízelvezetési infrastruktúra javításával csökken a talajerózió és a mezőgazdasági területek víz által okozott degradációja. Emellett a fenntartható vízgazdálkodás elősegíti a helyben történő vízmegtartást, amely hosszú távon enyhítheti az aszályos időszakok negatív hatásait. A projekt hozzájárul az ökológiai egyensúly megőrzéséhez is, mivel csökkenti a vízgyűjtő területek szennyeződésének esélyét és elősegíti a természetközeli vízgazdálkodási megoldások alkalmazását.</w:t>
            </w:r>
          </w:p>
          <w:p w14:paraId="71B90636" w14:textId="20F99819" w:rsidR="00FB18ED" w:rsidRPr="0086710D" w:rsidRDefault="00084147" w:rsidP="00581C40">
            <w:pPr>
              <w:pStyle w:val="TableParagraph"/>
              <w:spacing w:before="145"/>
              <w:ind w:left="104" w:right="238"/>
              <w:jc w:val="both"/>
              <w:rPr>
                <w:rFonts w:ascii="Calibri" w:hAnsi="Calibri"/>
                <w:i/>
                <w:color w:val="FF0000"/>
                <w:sz w:val="20"/>
              </w:rPr>
            </w:pPr>
            <w:r w:rsidRPr="00084147">
              <w:rPr>
                <w:rFonts w:ascii="Calibri" w:hAnsi="Calibri"/>
                <w:i/>
                <w:color w:val="FF0000"/>
                <w:sz w:val="20"/>
              </w:rPr>
              <w:t>A projekt így nemcsak a közvetlenül érintett településekre, hanem az egész Keszthelyi járásra és Zala vármegye egyes részeire is kedvező hatást gyakorol, biztosítva a fenntartható vízgazdálkodás és az éghajlatváltozáshoz való alkalmazkodás feltételeit.</w:t>
            </w:r>
          </w:p>
        </w:tc>
      </w:tr>
      <w:tr w:rsidR="00FB18ED" w14:paraId="646DFF15" w14:textId="77777777">
        <w:trPr>
          <w:trHeight w:val="2865"/>
        </w:trPr>
        <w:tc>
          <w:tcPr>
            <w:tcW w:w="3826" w:type="dxa"/>
            <w:shd w:val="clear" w:color="auto" w:fill="F2F2F2"/>
          </w:tcPr>
          <w:p w14:paraId="71F8EF57" w14:textId="77777777" w:rsidR="00FB18ED" w:rsidRDefault="00434078">
            <w:pPr>
              <w:pStyle w:val="TableParagraph"/>
              <w:spacing w:before="111" w:line="249" w:lineRule="auto"/>
              <w:ind w:left="527"/>
              <w:rPr>
                <w:sz w:val="20"/>
              </w:rPr>
            </w:pPr>
            <w:r>
              <w:rPr>
                <w:w w:val="90"/>
                <w:sz w:val="20"/>
              </w:rPr>
              <w:lastRenderedPageBreak/>
              <w:t>A</w:t>
            </w:r>
            <w:r>
              <w:rPr>
                <w:spacing w:val="-4"/>
                <w:w w:val="90"/>
                <w:sz w:val="20"/>
              </w:rPr>
              <w:t xml:space="preserve"> </w:t>
            </w:r>
            <w:r>
              <w:rPr>
                <w:w w:val="90"/>
                <w:sz w:val="20"/>
              </w:rPr>
              <w:t>fejlesztés</w:t>
            </w:r>
            <w:r>
              <w:rPr>
                <w:spacing w:val="-4"/>
                <w:w w:val="90"/>
                <w:sz w:val="20"/>
              </w:rPr>
              <w:t xml:space="preserve"> </w:t>
            </w:r>
            <w:r>
              <w:rPr>
                <w:w w:val="90"/>
                <w:sz w:val="20"/>
              </w:rPr>
              <w:t>/</w:t>
            </w:r>
            <w:r>
              <w:rPr>
                <w:spacing w:val="-4"/>
                <w:w w:val="90"/>
                <w:sz w:val="20"/>
              </w:rPr>
              <w:t xml:space="preserve"> </w:t>
            </w:r>
            <w:r>
              <w:rPr>
                <w:w w:val="90"/>
                <w:sz w:val="20"/>
              </w:rPr>
              <w:t xml:space="preserve">tevékenység </w:t>
            </w:r>
            <w:r>
              <w:rPr>
                <w:w w:val="80"/>
                <w:sz w:val="20"/>
              </w:rPr>
              <w:t xml:space="preserve">települések együttműködésén </w:t>
            </w:r>
            <w:r>
              <w:rPr>
                <w:spacing w:val="-6"/>
                <w:sz w:val="20"/>
              </w:rPr>
              <w:t>alapuló</w:t>
            </w:r>
            <w:r>
              <w:rPr>
                <w:spacing w:val="-11"/>
                <w:sz w:val="20"/>
              </w:rPr>
              <w:t xml:space="preserve"> </w:t>
            </w:r>
            <w:r>
              <w:rPr>
                <w:spacing w:val="-6"/>
                <w:sz w:val="20"/>
              </w:rPr>
              <w:t>jellege</w:t>
            </w:r>
          </w:p>
        </w:tc>
        <w:tc>
          <w:tcPr>
            <w:tcW w:w="5237" w:type="dxa"/>
          </w:tcPr>
          <w:p w14:paraId="64D06E3B" w14:textId="77777777" w:rsidR="00FB18ED" w:rsidRPr="00581C40" w:rsidRDefault="00434078">
            <w:pPr>
              <w:pStyle w:val="TableParagraph"/>
              <w:spacing w:before="140" w:line="292" w:lineRule="auto"/>
              <w:ind w:left="104"/>
              <w:rPr>
                <w:rFonts w:ascii="Calibri" w:hAnsi="Calibri"/>
                <w:i/>
                <w:color w:val="FF0000"/>
                <w:spacing w:val="-2"/>
                <w:sz w:val="20"/>
              </w:rPr>
            </w:pPr>
            <w:r w:rsidRPr="00581C40">
              <w:rPr>
                <w:rFonts w:ascii="Calibri" w:hAnsi="Calibri"/>
                <w:i/>
                <w:color w:val="FF0000"/>
                <w:sz w:val="20"/>
              </w:rPr>
              <w:t xml:space="preserve">(a fejlesztéssel érintett legalább három település </w:t>
            </w:r>
            <w:r w:rsidRPr="00581C40">
              <w:rPr>
                <w:rFonts w:ascii="Calibri" w:hAnsi="Calibri"/>
                <w:i/>
                <w:color w:val="FF0000"/>
                <w:spacing w:val="-2"/>
                <w:sz w:val="20"/>
              </w:rPr>
              <w:t>megnevezésével)</w:t>
            </w:r>
          </w:p>
          <w:p w14:paraId="5FE93012" w14:textId="77777777" w:rsidR="00084147" w:rsidRPr="00581C40" w:rsidRDefault="00084147" w:rsidP="00581C40">
            <w:pPr>
              <w:pStyle w:val="TableParagraph"/>
              <w:spacing w:before="140" w:line="292" w:lineRule="auto"/>
              <w:ind w:left="104" w:right="124"/>
              <w:jc w:val="both"/>
              <w:rPr>
                <w:rFonts w:ascii="Calibri" w:hAnsi="Calibri"/>
                <w:i/>
                <w:color w:val="FF0000"/>
                <w:sz w:val="20"/>
              </w:rPr>
            </w:pPr>
            <w:r w:rsidRPr="00581C40">
              <w:rPr>
                <w:rFonts w:ascii="Calibri" w:hAnsi="Calibri"/>
                <w:i/>
                <w:color w:val="FF0000"/>
                <w:sz w:val="20"/>
              </w:rPr>
              <w:t>A fejlesztés a konzorciumi együttműködés keretében valósul meg, amelyben Hévíz, Alsópáhok és Felsőpáhok mellett Zalavár, Sármellék és Szentgyörgyvár is részt vesz. Az érintett települések összehangolt fejlesztést valósítanak meg a csapadékvíz-elvezető infrastruktúra modernizálása érdekében, amely biztosítja a térség egységes és fenntartható vízgazdálkodását, csökkenti az elöntések kockázatát, valamint növeli a lakosság biztonságát és életminőségét.</w:t>
            </w:r>
          </w:p>
          <w:p w14:paraId="0FE603E0" w14:textId="77777777" w:rsidR="00084147" w:rsidRPr="00581C40" w:rsidRDefault="00084147" w:rsidP="00581C40">
            <w:pPr>
              <w:pStyle w:val="TableParagraph"/>
              <w:spacing w:before="140" w:line="292" w:lineRule="auto"/>
              <w:ind w:left="104" w:right="124"/>
              <w:jc w:val="both"/>
              <w:rPr>
                <w:rFonts w:ascii="Calibri" w:hAnsi="Calibri"/>
                <w:i/>
                <w:color w:val="FF0000"/>
                <w:sz w:val="20"/>
              </w:rPr>
            </w:pPr>
            <w:r w:rsidRPr="00581C40">
              <w:rPr>
                <w:rFonts w:ascii="Calibri" w:hAnsi="Calibri"/>
                <w:i/>
                <w:color w:val="FF0000"/>
                <w:sz w:val="20"/>
              </w:rPr>
              <w:t>A konzorcium létrehozását az érintett települések földrajzi elhelyezkedése, vízelvezetési kihívásai és közös érdekei indokolják. Mindegyik település a Keszthelyi járásban található, és egyaránt érintett a szélsőséges időjárási viszonyok miatt gyakran kialakuló csapadékvíz-elvezetési problémákban. A közös fejlesztés lehetőséget teremt arra, hogy az egyes önkormányzatok erőforrásaikat egyesítve hatékonyabb, fenntarthatóbb és költséghatékonyabb vízgazdálkodási megoldásokat valósítsanak meg, amelyek hosszú távon garantálják a települések infrastruktúrájának védelmét és az ott élők életminőségének javítását.</w:t>
            </w:r>
          </w:p>
          <w:p w14:paraId="2CE262CC" w14:textId="77777777"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Közös vízgazdálkodási kihívások:</w:t>
            </w:r>
          </w:p>
          <w:p w14:paraId="671DAD8A" w14:textId="63FE270D"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 xml:space="preserve">  </w:t>
            </w:r>
            <w:r w:rsidRPr="00581C40">
              <w:rPr>
                <w:rFonts w:ascii="Calibri" w:hAnsi="Calibri"/>
                <w:i/>
                <w:color w:val="FF0000"/>
                <w:sz w:val="20"/>
                <w:u w:val="single"/>
              </w:rPr>
              <w:t>Termálvíz-hasznosítás</w:t>
            </w:r>
            <w:r w:rsidRPr="00581C40">
              <w:rPr>
                <w:rFonts w:ascii="Calibri" w:hAnsi="Calibri"/>
                <w:i/>
                <w:color w:val="FF0000"/>
                <w:sz w:val="20"/>
              </w:rPr>
              <w:t>: A térségben több település, mint például Hévíz és Alsópáhok, termálvíz-hasznosítással foglalkozik. Ez különleges figyelmet igényel a vízgazdálkodásban, mivel a termálvíz kitermelése és hasznosítása befolyásolhatja a felszín alatti és felszíni vízkészleteket. ​</w:t>
            </w:r>
          </w:p>
          <w:p w14:paraId="6A4EEE18" w14:textId="6238DFEE"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 xml:space="preserve">  </w:t>
            </w:r>
            <w:r w:rsidRPr="00581C40">
              <w:rPr>
                <w:rFonts w:ascii="Calibri" w:hAnsi="Calibri"/>
                <w:i/>
                <w:color w:val="FF0000"/>
                <w:sz w:val="20"/>
                <w:u w:val="single"/>
              </w:rPr>
              <w:t>Felszíni vízfolyások kezelése</w:t>
            </w:r>
            <w:r w:rsidRPr="00581C40">
              <w:rPr>
                <w:rFonts w:ascii="Calibri" w:hAnsi="Calibri"/>
                <w:i/>
                <w:color w:val="FF0000"/>
                <w:sz w:val="20"/>
              </w:rPr>
              <w:t xml:space="preserve">: A Zala folyó és mellékágai átszelik a térséget, ami árvízi kockázatot jelenthet a környező települések számára. A vízfolyások mentén fekvő településeknek közös érdeke a medrek karbantartása és az árvízvédelem </w:t>
            </w:r>
            <w:proofErr w:type="gramStart"/>
            <w:r w:rsidRPr="00581C40">
              <w:rPr>
                <w:rFonts w:ascii="Calibri" w:hAnsi="Calibri"/>
                <w:i/>
                <w:color w:val="FF0000"/>
                <w:sz w:val="20"/>
              </w:rPr>
              <w:t>biztosítása.​</w:t>
            </w:r>
            <w:proofErr w:type="gramEnd"/>
          </w:p>
          <w:p w14:paraId="3667E60E" w14:textId="3009D390"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 xml:space="preserve">  </w:t>
            </w:r>
            <w:r w:rsidRPr="00581C40">
              <w:rPr>
                <w:rFonts w:ascii="Calibri" w:hAnsi="Calibri"/>
                <w:i/>
                <w:color w:val="FF0000"/>
                <w:sz w:val="20"/>
                <w:u w:val="single"/>
              </w:rPr>
              <w:t>Belvízveszély:</w:t>
            </w:r>
            <w:r w:rsidRPr="00581C40">
              <w:rPr>
                <w:rFonts w:ascii="Calibri" w:hAnsi="Calibri"/>
                <w:i/>
                <w:color w:val="FF0000"/>
                <w:sz w:val="20"/>
              </w:rPr>
              <w:t xml:space="preserve"> A térség talajadottságai és domborzata miatt egyes területeken belvízproblémák léphetnek fel, különösen csapadékos időszakokban. A belvíz elleni védekezés közös feladatot jelent a települések </w:t>
            </w:r>
            <w:proofErr w:type="gramStart"/>
            <w:r w:rsidRPr="00581C40">
              <w:rPr>
                <w:rFonts w:ascii="Calibri" w:hAnsi="Calibri"/>
                <w:i/>
                <w:color w:val="FF0000"/>
                <w:sz w:val="20"/>
              </w:rPr>
              <w:t>számára.​</w:t>
            </w:r>
            <w:proofErr w:type="gramEnd"/>
          </w:p>
          <w:p w14:paraId="2B343511" w14:textId="77777777"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Közös vízkár-elhárítási stratégia szükségessége:</w:t>
            </w:r>
          </w:p>
          <w:p w14:paraId="027253E5" w14:textId="7B1D9CFD"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 xml:space="preserve">A fent említett közös kihívások indokolják egy összehangolt, több települést érintő vízkár-elhárítási stratégia kidolgozását és megvalósítását. A közös fellépés </w:t>
            </w:r>
            <w:proofErr w:type="gramStart"/>
            <w:r w:rsidRPr="00581C40">
              <w:rPr>
                <w:rFonts w:ascii="Calibri" w:hAnsi="Calibri"/>
                <w:i/>
                <w:color w:val="FF0000"/>
                <w:sz w:val="20"/>
              </w:rPr>
              <w:t>előnyei:​</w:t>
            </w:r>
            <w:proofErr w:type="gramEnd"/>
          </w:p>
          <w:p w14:paraId="77091D0E" w14:textId="3AE78B99" w:rsidR="003D7C8F" w:rsidRPr="00581C40" w:rsidRDefault="003D7C8F" w:rsidP="00581C40">
            <w:pPr>
              <w:pStyle w:val="TableParagraph"/>
              <w:numPr>
                <w:ilvl w:val="0"/>
                <w:numId w:val="8"/>
              </w:numPr>
              <w:spacing w:before="140" w:line="292" w:lineRule="auto"/>
              <w:rPr>
                <w:rFonts w:ascii="Calibri" w:hAnsi="Calibri"/>
                <w:i/>
                <w:color w:val="FF0000"/>
                <w:sz w:val="20"/>
              </w:rPr>
            </w:pPr>
            <w:r w:rsidRPr="00581C40">
              <w:rPr>
                <w:rFonts w:ascii="Calibri" w:hAnsi="Calibri"/>
                <w:i/>
                <w:color w:val="FF0000"/>
                <w:sz w:val="20"/>
              </w:rPr>
              <w:t>Erőforrások hatékonyabb felhasználása: A települések közösen nagyobb forrásokat tudnak mozgósítani a vízkár-elhárítási projektekhez, mint külön-</w:t>
            </w:r>
            <w:proofErr w:type="gramStart"/>
            <w:r w:rsidRPr="00581C40">
              <w:rPr>
                <w:rFonts w:ascii="Calibri" w:hAnsi="Calibri"/>
                <w:i/>
                <w:color w:val="FF0000"/>
                <w:sz w:val="20"/>
              </w:rPr>
              <w:t>külön.​</w:t>
            </w:r>
            <w:proofErr w:type="gramEnd"/>
          </w:p>
          <w:p w14:paraId="7D378375" w14:textId="5FE341C6" w:rsidR="003D7C8F" w:rsidRPr="00581C40" w:rsidRDefault="003D7C8F" w:rsidP="00581C40">
            <w:pPr>
              <w:pStyle w:val="TableParagraph"/>
              <w:numPr>
                <w:ilvl w:val="0"/>
                <w:numId w:val="8"/>
              </w:numPr>
              <w:spacing w:before="140" w:line="292" w:lineRule="auto"/>
              <w:rPr>
                <w:rFonts w:ascii="Calibri" w:hAnsi="Calibri"/>
                <w:i/>
                <w:color w:val="FF0000"/>
                <w:sz w:val="20"/>
              </w:rPr>
            </w:pPr>
            <w:r w:rsidRPr="00581C40">
              <w:rPr>
                <w:rFonts w:ascii="Calibri" w:hAnsi="Calibri"/>
                <w:i/>
                <w:color w:val="FF0000"/>
                <w:sz w:val="20"/>
              </w:rPr>
              <w:lastRenderedPageBreak/>
              <w:t xml:space="preserve">Szakmai tudás megosztása: A közös munka során a települések megoszthatják egymással tapasztalataikat és bevált gyakorlataikat, ami növeli a projektek </w:t>
            </w:r>
            <w:proofErr w:type="gramStart"/>
            <w:r w:rsidRPr="00581C40">
              <w:rPr>
                <w:rFonts w:ascii="Calibri" w:hAnsi="Calibri"/>
                <w:i/>
                <w:color w:val="FF0000"/>
                <w:sz w:val="20"/>
              </w:rPr>
              <w:t>hatékonyságát.​</w:t>
            </w:r>
            <w:proofErr w:type="gramEnd"/>
          </w:p>
          <w:p w14:paraId="042FB1C9" w14:textId="2C5F36ED" w:rsidR="003D7C8F" w:rsidRPr="00581C40" w:rsidRDefault="003D7C8F" w:rsidP="00581C40">
            <w:pPr>
              <w:pStyle w:val="TableParagraph"/>
              <w:numPr>
                <w:ilvl w:val="0"/>
                <w:numId w:val="8"/>
              </w:numPr>
              <w:spacing w:before="140" w:line="292" w:lineRule="auto"/>
              <w:rPr>
                <w:rFonts w:ascii="Calibri" w:hAnsi="Calibri"/>
                <w:i/>
                <w:color w:val="FF0000"/>
                <w:sz w:val="20"/>
              </w:rPr>
            </w:pPr>
            <w:r w:rsidRPr="00581C40">
              <w:rPr>
                <w:rFonts w:ascii="Calibri" w:hAnsi="Calibri"/>
                <w:i/>
                <w:color w:val="FF0000"/>
                <w:sz w:val="20"/>
              </w:rPr>
              <w:t xml:space="preserve">Komplex problémakezelés: A vízkárok gyakran nem állnak meg a településhatároknál, ezért a regionális szintű megközelítés lehetővé teszi a problémák átfogóbb </w:t>
            </w:r>
            <w:proofErr w:type="gramStart"/>
            <w:r w:rsidRPr="00581C40">
              <w:rPr>
                <w:rFonts w:ascii="Calibri" w:hAnsi="Calibri"/>
                <w:i/>
                <w:color w:val="FF0000"/>
                <w:sz w:val="20"/>
              </w:rPr>
              <w:t>kezelését.​</w:t>
            </w:r>
            <w:proofErr w:type="gramEnd"/>
          </w:p>
          <w:p w14:paraId="651E241B" w14:textId="09E77E37" w:rsidR="003D7C8F" w:rsidRPr="00581C40" w:rsidRDefault="00510C49"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J</w:t>
            </w:r>
            <w:r w:rsidR="003D7C8F" w:rsidRPr="00581C40">
              <w:rPr>
                <w:rFonts w:ascii="Calibri" w:hAnsi="Calibri"/>
                <w:i/>
                <w:color w:val="FF0000"/>
                <w:sz w:val="20"/>
              </w:rPr>
              <w:t>avaslat a konzorcium számára:</w:t>
            </w:r>
          </w:p>
          <w:p w14:paraId="7639E7CE" w14:textId="77777777"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highlight w:val="yellow"/>
              </w:rPr>
              <w:t>A konzorcium tagjai számára javasolt egy közös vízkár-elhárítási terv kidolgozása, amely figyelembe veszi a térség specifikus kihívásait és adottságait.</w:t>
            </w:r>
            <w:r w:rsidRPr="00581C40">
              <w:rPr>
                <w:rFonts w:ascii="Calibri" w:hAnsi="Calibri"/>
                <w:i/>
                <w:color w:val="FF0000"/>
                <w:sz w:val="20"/>
              </w:rPr>
              <w:t xml:space="preserve"> Ennek </w:t>
            </w:r>
            <w:proofErr w:type="gramStart"/>
            <w:r w:rsidRPr="00581C40">
              <w:rPr>
                <w:rFonts w:ascii="Calibri" w:hAnsi="Calibri"/>
                <w:i/>
                <w:color w:val="FF0000"/>
                <w:sz w:val="20"/>
              </w:rPr>
              <w:t>keretében:​</w:t>
            </w:r>
            <w:proofErr w:type="gramEnd"/>
          </w:p>
          <w:p w14:paraId="69AC4CDB" w14:textId="09521F38" w:rsidR="003D7C8F" w:rsidRPr="00581C40" w:rsidRDefault="003D7C8F" w:rsidP="00581C40">
            <w:pPr>
              <w:pStyle w:val="TableParagraph"/>
              <w:numPr>
                <w:ilvl w:val="0"/>
                <w:numId w:val="9"/>
              </w:numPr>
              <w:spacing w:before="140" w:line="292" w:lineRule="auto"/>
              <w:rPr>
                <w:rFonts w:ascii="Calibri" w:hAnsi="Calibri"/>
                <w:i/>
                <w:color w:val="FF0000"/>
                <w:sz w:val="20"/>
              </w:rPr>
            </w:pPr>
            <w:r w:rsidRPr="00581C40">
              <w:rPr>
                <w:rFonts w:ascii="Calibri" w:hAnsi="Calibri"/>
                <w:i/>
                <w:color w:val="FF0000"/>
                <w:sz w:val="20"/>
              </w:rPr>
              <w:t xml:space="preserve">Közös kockázatértékelés: Felmérni a települések ár- és belvízveszélyeztetettségét, valamint a termálvíz-hasznosításból adódó speciális </w:t>
            </w:r>
            <w:proofErr w:type="gramStart"/>
            <w:r w:rsidRPr="00581C40">
              <w:rPr>
                <w:rFonts w:ascii="Calibri" w:hAnsi="Calibri"/>
                <w:i/>
                <w:color w:val="FF0000"/>
                <w:sz w:val="20"/>
              </w:rPr>
              <w:t>kockázatokat.​</w:t>
            </w:r>
            <w:proofErr w:type="gramEnd"/>
          </w:p>
          <w:p w14:paraId="277DCBEB" w14:textId="2E846709" w:rsidR="003D7C8F" w:rsidRPr="00581C40" w:rsidRDefault="003D7C8F" w:rsidP="00581C40">
            <w:pPr>
              <w:pStyle w:val="TableParagraph"/>
              <w:numPr>
                <w:ilvl w:val="0"/>
                <w:numId w:val="9"/>
              </w:numPr>
              <w:spacing w:before="140" w:line="292" w:lineRule="auto"/>
              <w:rPr>
                <w:rFonts w:ascii="Calibri" w:hAnsi="Calibri"/>
                <w:i/>
                <w:color w:val="FF0000"/>
                <w:sz w:val="20"/>
              </w:rPr>
            </w:pPr>
            <w:r w:rsidRPr="00581C40">
              <w:rPr>
                <w:rFonts w:ascii="Calibri" w:hAnsi="Calibri"/>
                <w:i/>
                <w:color w:val="FF0000"/>
                <w:sz w:val="20"/>
              </w:rPr>
              <w:t xml:space="preserve">Integrált intézkedési terv: Kidolgozni azokat a beavatkozásokat, amelyek csökkentik a vízkárok kockázatát, beleértve a mederkarbantartást, a víztározók kialakítását és a belvízelvezető rendszerek </w:t>
            </w:r>
            <w:proofErr w:type="gramStart"/>
            <w:r w:rsidRPr="00581C40">
              <w:rPr>
                <w:rFonts w:ascii="Calibri" w:hAnsi="Calibri"/>
                <w:i/>
                <w:color w:val="FF0000"/>
                <w:sz w:val="20"/>
              </w:rPr>
              <w:t>fejlesztését.​</w:t>
            </w:r>
            <w:proofErr w:type="gramEnd"/>
          </w:p>
          <w:p w14:paraId="73895B3A" w14:textId="287186E2" w:rsidR="003D7C8F" w:rsidRPr="00581C40" w:rsidRDefault="003D7C8F" w:rsidP="00581C40">
            <w:pPr>
              <w:pStyle w:val="TableParagraph"/>
              <w:numPr>
                <w:ilvl w:val="0"/>
                <w:numId w:val="9"/>
              </w:numPr>
              <w:spacing w:before="140" w:line="292" w:lineRule="auto"/>
              <w:rPr>
                <w:rFonts w:ascii="Calibri" w:hAnsi="Calibri"/>
                <w:i/>
                <w:color w:val="FF0000"/>
                <w:sz w:val="20"/>
              </w:rPr>
            </w:pPr>
            <w:r w:rsidRPr="00581C40">
              <w:rPr>
                <w:rFonts w:ascii="Calibri" w:hAnsi="Calibri"/>
                <w:i/>
                <w:color w:val="FF0000"/>
                <w:sz w:val="20"/>
              </w:rPr>
              <w:t>For</w:t>
            </w:r>
            <w:bookmarkStart w:id="0" w:name="_GoBack"/>
            <w:bookmarkEnd w:id="0"/>
            <w:r w:rsidRPr="00581C40">
              <w:rPr>
                <w:rFonts w:ascii="Calibri" w:hAnsi="Calibri"/>
                <w:i/>
                <w:color w:val="FF0000"/>
                <w:sz w:val="20"/>
              </w:rPr>
              <w:t xml:space="preserve">rások és felelősségek meghatározása: Rögzíteni, hogy mely település milyen erőforrásokkal és feladatokkal járul hozzá a közös célok </w:t>
            </w:r>
            <w:proofErr w:type="gramStart"/>
            <w:r w:rsidRPr="00581C40">
              <w:rPr>
                <w:rFonts w:ascii="Calibri" w:hAnsi="Calibri"/>
                <w:i/>
                <w:color w:val="FF0000"/>
                <w:sz w:val="20"/>
              </w:rPr>
              <w:t>eléréséhez.​</w:t>
            </w:r>
            <w:proofErr w:type="gramEnd"/>
          </w:p>
          <w:p w14:paraId="42FFCA17" w14:textId="2BF8C9C4" w:rsidR="003D7C8F" w:rsidRPr="00581C40" w:rsidRDefault="003D7C8F" w:rsidP="003D7C8F">
            <w:pPr>
              <w:pStyle w:val="TableParagraph"/>
              <w:spacing w:before="140" w:line="292" w:lineRule="auto"/>
              <w:ind w:left="104"/>
              <w:rPr>
                <w:rFonts w:ascii="Calibri" w:hAnsi="Calibri"/>
                <w:i/>
                <w:color w:val="FF0000"/>
                <w:sz w:val="20"/>
              </w:rPr>
            </w:pPr>
            <w:r w:rsidRPr="00581C40">
              <w:rPr>
                <w:rFonts w:ascii="Calibri" w:hAnsi="Calibri"/>
                <w:i/>
                <w:color w:val="FF0000"/>
                <w:sz w:val="20"/>
              </w:rPr>
              <w:t>Egy ilyen közös stratégia nemcsak a vízkárok megelőzését szolgálja, hanem erősíti a települések közötti együttműködést és hozzájárul a térség fenntartható fejlődéséhez.</w:t>
            </w:r>
          </w:p>
          <w:p w14:paraId="7602CC8C" w14:textId="77777777" w:rsidR="00084147" w:rsidRPr="00581C40" w:rsidRDefault="00084147">
            <w:pPr>
              <w:pStyle w:val="TableParagraph"/>
              <w:spacing w:before="140" w:line="292" w:lineRule="auto"/>
              <w:ind w:left="104"/>
              <w:rPr>
                <w:rFonts w:ascii="Calibri" w:hAnsi="Calibri"/>
                <w:i/>
                <w:color w:val="FF0000"/>
                <w:sz w:val="20"/>
              </w:rPr>
            </w:pPr>
          </w:p>
        </w:tc>
      </w:tr>
      <w:tr w:rsidR="00FB18ED" w14:paraId="5F6A5811" w14:textId="77777777">
        <w:trPr>
          <w:trHeight w:val="2673"/>
        </w:trPr>
        <w:tc>
          <w:tcPr>
            <w:tcW w:w="3826" w:type="dxa"/>
            <w:shd w:val="clear" w:color="auto" w:fill="F2F2F2"/>
          </w:tcPr>
          <w:p w14:paraId="6ADFBBF1" w14:textId="77777777" w:rsidR="00FB18ED" w:rsidRDefault="00434078">
            <w:pPr>
              <w:pStyle w:val="TableParagraph"/>
              <w:spacing w:before="111" w:line="247" w:lineRule="auto"/>
              <w:ind w:left="527"/>
              <w:rPr>
                <w:sz w:val="20"/>
              </w:rPr>
            </w:pPr>
            <w:r>
              <w:rPr>
                <w:w w:val="90"/>
                <w:sz w:val="20"/>
              </w:rPr>
              <w:lastRenderedPageBreak/>
              <w:t>A</w:t>
            </w:r>
            <w:r>
              <w:rPr>
                <w:spacing w:val="-4"/>
                <w:w w:val="90"/>
                <w:sz w:val="20"/>
              </w:rPr>
              <w:t xml:space="preserve"> </w:t>
            </w:r>
            <w:r>
              <w:rPr>
                <w:w w:val="90"/>
                <w:sz w:val="20"/>
              </w:rPr>
              <w:t>fejlesztés</w:t>
            </w:r>
            <w:r>
              <w:rPr>
                <w:spacing w:val="-4"/>
                <w:w w:val="90"/>
                <w:sz w:val="20"/>
              </w:rPr>
              <w:t xml:space="preserve"> </w:t>
            </w:r>
            <w:r>
              <w:rPr>
                <w:w w:val="90"/>
                <w:sz w:val="20"/>
              </w:rPr>
              <w:t>/</w:t>
            </w:r>
            <w:r>
              <w:rPr>
                <w:spacing w:val="-4"/>
                <w:w w:val="90"/>
                <w:sz w:val="20"/>
              </w:rPr>
              <w:t xml:space="preserve"> </w:t>
            </w:r>
            <w:r>
              <w:rPr>
                <w:w w:val="90"/>
                <w:sz w:val="20"/>
              </w:rPr>
              <w:t xml:space="preserve">tevékenység </w:t>
            </w:r>
            <w:r>
              <w:rPr>
                <w:w w:val="85"/>
                <w:sz w:val="20"/>
              </w:rPr>
              <w:t>térséget</w:t>
            </w:r>
            <w:r>
              <w:rPr>
                <w:spacing w:val="-7"/>
                <w:w w:val="85"/>
                <w:sz w:val="20"/>
              </w:rPr>
              <w:t xml:space="preserve"> </w:t>
            </w:r>
            <w:r>
              <w:rPr>
                <w:w w:val="85"/>
                <w:sz w:val="20"/>
              </w:rPr>
              <w:t>érintő</w:t>
            </w:r>
            <w:r>
              <w:rPr>
                <w:spacing w:val="-7"/>
                <w:w w:val="85"/>
                <w:sz w:val="20"/>
              </w:rPr>
              <w:t xml:space="preserve"> </w:t>
            </w:r>
            <w:r>
              <w:rPr>
                <w:w w:val="85"/>
                <w:sz w:val="20"/>
              </w:rPr>
              <w:t xml:space="preserve">területfejlesztési </w:t>
            </w:r>
            <w:r>
              <w:rPr>
                <w:w w:val="80"/>
                <w:sz w:val="20"/>
              </w:rPr>
              <w:t>célkitűzésekhez való illeszkedése</w:t>
            </w:r>
          </w:p>
        </w:tc>
        <w:tc>
          <w:tcPr>
            <w:tcW w:w="5237" w:type="dxa"/>
          </w:tcPr>
          <w:p w14:paraId="49101DCC" w14:textId="77777777" w:rsidR="00FB18ED" w:rsidRDefault="00434078">
            <w:pPr>
              <w:pStyle w:val="TableParagraph"/>
              <w:spacing w:before="140" w:line="285" w:lineRule="auto"/>
              <w:ind w:left="104" w:right="96"/>
              <w:jc w:val="both"/>
              <w:rPr>
                <w:rFonts w:ascii="Calibri" w:hAnsi="Calibri"/>
                <w:i/>
                <w:spacing w:val="-2"/>
                <w:sz w:val="20"/>
              </w:rPr>
            </w:pPr>
            <w:r>
              <w:rPr>
                <w:rFonts w:ascii="Calibri" w:hAnsi="Calibri"/>
                <w:i/>
                <w:sz w:val="20"/>
              </w:rPr>
              <w:t xml:space="preserve">(A Versenyképes Járások Program végrehajtási rendszeréről szóló 2/2025. (II. 28.) KTM rendelet 19. §-a alapján </w:t>
            </w:r>
            <w:r>
              <w:rPr>
                <w:rFonts w:ascii="Calibri" w:hAnsi="Calibri"/>
                <w:sz w:val="20"/>
              </w:rPr>
              <w:t xml:space="preserve">az </w:t>
            </w:r>
            <w:r>
              <w:rPr>
                <w:rFonts w:ascii="Calibri" w:hAnsi="Calibri"/>
                <w:i/>
                <w:sz w:val="20"/>
              </w:rPr>
              <w:t xml:space="preserve">Országos Fejlesztési és Területfejlesztési Koncepcióban, továbbá a vármegyei területfejlesztési koncepcióban és programban, illetve a kiemelt térségek fejlesztési programjaiban foglalt célkitűzésekhez való illeszkedés </w:t>
            </w:r>
            <w:r>
              <w:rPr>
                <w:rFonts w:ascii="Calibri" w:hAnsi="Calibri"/>
                <w:i/>
                <w:spacing w:val="-2"/>
                <w:sz w:val="20"/>
              </w:rPr>
              <w:t>bemutatása.)</w:t>
            </w:r>
          </w:p>
          <w:p w14:paraId="4EDF7114" w14:textId="0AA5C3D1" w:rsidR="003D7C8F" w:rsidRPr="003D7C8F" w:rsidRDefault="003D7C8F" w:rsidP="003D7C8F">
            <w:pPr>
              <w:pStyle w:val="TableParagraph"/>
              <w:spacing w:before="140" w:line="285" w:lineRule="auto"/>
              <w:ind w:left="104" w:right="96"/>
              <w:jc w:val="both"/>
              <w:rPr>
                <w:rFonts w:ascii="Calibri" w:hAnsi="Calibri"/>
                <w:i/>
                <w:color w:val="C00000"/>
                <w:sz w:val="20"/>
              </w:rPr>
            </w:pPr>
            <w:r>
              <w:rPr>
                <w:rFonts w:ascii="Calibri" w:hAnsi="Calibri"/>
                <w:i/>
                <w:color w:val="C00000"/>
                <w:sz w:val="20"/>
              </w:rPr>
              <w:t xml:space="preserve">A tervezett </w:t>
            </w:r>
            <w:r w:rsidRPr="003D7C8F">
              <w:rPr>
                <w:rFonts w:ascii="Calibri" w:hAnsi="Calibri"/>
                <w:i/>
                <w:color w:val="C00000"/>
                <w:sz w:val="20"/>
              </w:rPr>
              <w:t>fejlesztés illeszkedik a 2/2025. (II. 28.) KTM rendelet 19. §-a alapján meghatározott országos és térségi fejlesztési stratégiákhoz:</w:t>
            </w:r>
          </w:p>
          <w:p w14:paraId="7D136968" w14:textId="77777777" w:rsidR="003D7C8F" w:rsidRPr="003D7C8F" w:rsidRDefault="003D7C8F" w:rsidP="003D7C8F">
            <w:pPr>
              <w:pStyle w:val="TableParagraph"/>
              <w:numPr>
                <w:ilvl w:val="0"/>
                <w:numId w:val="5"/>
              </w:numPr>
              <w:spacing w:before="140" w:line="285" w:lineRule="auto"/>
              <w:ind w:right="96"/>
              <w:jc w:val="both"/>
              <w:rPr>
                <w:rFonts w:ascii="Calibri" w:hAnsi="Calibri"/>
                <w:i/>
                <w:color w:val="C00000"/>
                <w:sz w:val="20"/>
              </w:rPr>
            </w:pPr>
            <w:r w:rsidRPr="003D7C8F">
              <w:rPr>
                <w:rFonts w:ascii="Calibri" w:hAnsi="Calibri"/>
                <w:i/>
                <w:color w:val="C00000"/>
                <w:sz w:val="20"/>
              </w:rPr>
              <w:t>Országos Fejlesztési és Területfejlesztési Koncepció (OFTK): A projekt hozzájárul a klímaváltozáshoz való alkalmazkodás és a fenntartható vízgazdálkodás célkitűzéseihez. Az ár- és belvízvédelem fejlesztése révén csökkenti az időjárási szélsőségek által okozott infrastrukturális károkat és erősíti a térség ellenállóképességét.</w:t>
            </w:r>
          </w:p>
          <w:p w14:paraId="14079531" w14:textId="77777777" w:rsidR="003D7C8F" w:rsidRPr="003D7C8F" w:rsidRDefault="003D7C8F" w:rsidP="003D7C8F">
            <w:pPr>
              <w:pStyle w:val="TableParagraph"/>
              <w:numPr>
                <w:ilvl w:val="0"/>
                <w:numId w:val="5"/>
              </w:numPr>
              <w:spacing w:before="140" w:line="285" w:lineRule="auto"/>
              <w:ind w:right="96"/>
              <w:jc w:val="both"/>
              <w:rPr>
                <w:rFonts w:ascii="Calibri" w:hAnsi="Calibri"/>
                <w:i/>
                <w:color w:val="C00000"/>
                <w:sz w:val="20"/>
              </w:rPr>
            </w:pPr>
            <w:r w:rsidRPr="003D7C8F">
              <w:rPr>
                <w:rFonts w:ascii="Calibri" w:hAnsi="Calibri"/>
                <w:i/>
                <w:color w:val="C00000"/>
                <w:sz w:val="20"/>
              </w:rPr>
              <w:lastRenderedPageBreak/>
              <w:t>Zala vármegye területfejlesztési koncepciója és programja: A fejlesztés illeszkedik a vármegye vízgazdálkodási és környezeti fenntarthatósági céljaihoz, különösen a csapadékvíz-elvezetési rendszerek korszerűsítése és a belvízkezelés fejlesztése terén. A projekt támogatja a helyi települések közötti együttműködést és az integrált vízgazdálkodási megoldások kialakítását.</w:t>
            </w:r>
          </w:p>
          <w:p w14:paraId="69B9E8AB" w14:textId="77777777" w:rsidR="003D7C8F" w:rsidRPr="003D7C8F" w:rsidRDefault="003D7C8F" w:rsidP="003D7C8F">
            <w:pPr>
              <w:pStyle w:val="TableParagraph"/>
              <w:numPr>
                <w:ilvl w:val="0"/>
                <w:numId w:val="5"/>
              </w:numPr>
              <w:spacing w:before="140" w:line="285" w:lineRule="auto"/>
              <w:ind w:right="96"/>
              <w:jc w:val="both"/>
              <w:rPr>
                <w:rFonts w:ascii="Calibri" w:hAnsi="Calibri"/>
                <w:i/>
                <w:color w:val="C00000"/>
                <w:sz w:val="20"/>
              </w:rPr>
            </w:pPr>
            <w:r w:rsidRPr="003D7C8F">
              <w:rPr>
                <w:rFonts w:ascii="Calibri" w:hAnsi="Calibri"/>
                <w:i/>
                <w:color w:val="C00000"/>
                <w:sz w:val="20"/>
              </w:rPr>
              <w:t>Kiemelt térségek fejlesztési programjai: A Keszthelyi járás és a Balaton közelsége miatt a projekt közvetetten hozzájárul a Balaton térség fenntartható fejlődéséhez. Az árvíz- és belvízvédelmi fejlesztések csökkentik a környezeti terhelést és támogatják a térség turisztikai és mezőgazdasági céljainak fenntartható megvalósítását.</w:t>
            </w:r>
          </w:p>
          <w:p w14:paraId="0D4EF5C8" w14:textId="77777777" w:rsidR="003D7C8F" w:rsidRPr="003D7C8F" w:rsidRDefault="003D7C8F" w:rsidP="003D7C8F">
            <w:pPr>
              <w:pStyle w:val="TableParagraph"/>
              <w:spacing w:before="140" w:line="285" w:lineRule="auto"/>
              <w:ind w:left="104" w:right="96"/>
              <w:jc w:val="both"/>
              <w:rPr>
                <w:rFonts w:ascii="Calibri" w:hAnsi="Calibri"/>
                <w:i/>
                <w:color w:val="C00000"/>
                <w:sz w:val="20"/>
              </w:rPr>
            </w:pPr>
            <w:r w:rsidRPr="003D7C8F">
              <w:rPr>
                <w:rFonts w:ascii="Calibri" w:hAnsi="Calibri"/>
                <w:i/>
                <w:color w:val="C00000"/>
                <w:sz w:val="20"/>
              </w:rPr>
              <w:t>A fejlesztés illeszkedik az érintett települések helyi településfejlesztési stratégiájába is, mivel a csapadékvíz-elvezetési infrastruktúra fejlesztése hozzájárul a települések élhetőségének növeléséhez, az ingatlanok értékállóságához és a közlekedési infrastruktúra védelméhez. A projekt a vármegyei és országos fejlesztési célokkal összhangban biztosítja a fenntartható vízgazdálkodás megvalósulását a térségben.</w:t>
            </w:r>
          </w:p>
          <w:p w14:paraId="2439FB4C" w14:textId="77777777" w:rsidR="003D7C8F" w:rsidRDefault="003D7C8F">
            <w:pPr>
              <w:pStyle w:val="TableParagraph"/>
              <w:spacing w:before="140" w:line="285" w:lineRule="auto"/>
              <w:ind w:left="104" w:right="96"/>
              <w:jc w:val="both"/>
              <w:rPr>
                <w:rFonts w:ascii="Calibri" w:hAnsi="Calibri"/>
                <w:i/>
                <w:sz w:val="20"/>
              </w:rPr>
            </w:pPr>
          </w:p>
        </w:tc>
      </w:tr>
      <w:tr w:rsidR="00FB18ED" w14:paraId="1DAEFAB2" w14:textId="77777777">
        <w:trPr>
          <w:trHeight w:val="2572"/>
        </w:trPr>
        <w:tc>
          <w:tcPr>
            <w:tcW w:w="3826" w:type="dxa"/>
            <w:shd w:val="clear" w:color="auto" w:fill="F2F2F2"/>
          </w:tcPr>
          <w:p w14:paraId="0DC16CA1" w14:textId="77777777" w:rsidR="00FB18ED" w:rsidRDefault="00434078">
            <w:pPr>
              <w:pStyle w:val="TableParagraph"/>
              <w:spacing w:before="111" w:line="247" w:lineRule="auto"/>
              <w:ind w:left="527"/>
              <w:rPr>
                <w:sz w:val="20"/>
              </w:rPr>
            </w:pPr>
            <w:r>
              <w:rPr>
                <w:w w:val="85"/>
                <w:sz w:val="20"/>
              </w:rPr>
              <w:lastRenderedPageBreak/>
              <w:t xml:space="preserve">A megvalósítani tervezett </w:t>
            </w:r>
            <w:r>
              <w:rPr>
                <w:spacing w:val="-2"/>
                <w:w w:val="85"/>
                <w:sz w:val="20"/>
              </w:rPr>
              <w:t xml:space="preserve">fejlesztéssel/tevékenységgel </w:t>
            </w:r>
            <w:r>
              <w:rPr>
                <w:spacing w:val="-2"/>
                <w:w w:val="90"/>
                <w:sz w:val="20"/>
              </w:rPr>
              <w:t>kapcsolatos</w:t>
            </w:r>
            <w:r>
              <w:rPr>
                <w:spacing w:val="-10"/>
                <w:w w:val="90"/>
                <w:sz w:val="20"/>
              </w:rPr>
              <w:t xml:space="preserve"> </w:t>
            </w:r>
            <w:r>
              <w:rPr>
                <w:spacing w:val="-2"/>
                <w:w w:val="90"/>
                <w:sz w:val="20"/>
              </w:rPr>
              <w:t>egyéb</w:t>
            </w:r>
            <w:r>
              <w:rPr>
                <w:spacing w:val="-8"/>
                <w:w w:val="90"/>
                <w:sz w:val="20"/>
              </w:rPr>
              <w:t xml:space="preserve"> </w:t>
            </w:r>
            <w:r>
              <w:rPr>
                <w:spacing w:val="-2"/>
                <w:w w:val="90"/>
                <w:sz w:val="20"/>
              </w:rPr>
              <w:t xml:space="preserve">olyan </w:t>
            </w:r>
            <w:r>
              <w:rPr>
                <w:w w:val="80"/>
                <w:sz w:val="20"/>
              </w:rPr>
              <w:t xml:space="preserve">információ, amit a benyújtó közölni </w:t>
            </w:r>
            <w:r>
              <w:rPr>
                <w:spacing w:val="-2"/>
                <w:w w:val="95"/>
                <w:sz w:val="20"/>
              </w:rPr>
              <w:t>szeretne</w:t>
            </w:r>
          </w:p>
        </w:tc>
        <w:tc>
          <w:tcPr>
            <w:tcW w:w="5237" w:type="dxa"/>
          </w:tcPr>
          <w:p w14:paraId="507117E8" w14:textId="77777777" w:rsidR="00FB18ED" w:rsidRDefault="00FB18ED">
            <w:pPr>
              <w:pStyle w:val="TableParagraph"/>
              <w:rPr>
                <w:rFonts w:ascii="Times New Roman"/>
                <w:sz w:val="20"/>
              </w:rPr>
            </w:pPr>
          </w:p>
        </w:tc>
      </w:tr>
    </w:tbl>
    <w:p w14:paraId="5CD44937" w14:textId="77777777" w:rsidR="00FB18ED" w:rsidRDefault="00FB18ED">
      <w:pPr>
        <w:rPr>
          <w:rFonts w:ascii="Times New Roman"/>
          <w:sz w:val="20"/>
        </w:rPr>
        <w:sectPr w:rsidR="00FB18ED">
          <w:type w:val="continuous"/>
          <w:pgSz w:w="11910" w:h="16840"/>
          <w:pgMar w:top="1380" w:right="1300" w:bottom="700" w:left="1300" w:header="0" w:footer="77" w:gutter="0"/>
          <w:cols w:space="708"/>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1310"/>
        <w:gridCol w:w="1003"/>
        <w:gridCol w:w="1238"/>
        <w:gridCol w:w="1444"/>
        <w:gridCol w:w="1415"/>
      </w:tblGrid>
      <w:tr w:rsidR="00FB18ED" w14:paraId="2B07E577" w14:textId="77777777">
        <w:trPr>
          <w:trHeight w:val="532"/>
        </w:trPr>
        <w:tc>
          <w:tcPr>
            <w:tcW w:w="9069" w:type="dxa"/>
            <w:gridSpan w:val="6"/>
            <w:shd w:val="clear" w:color="auto" w:fill="DDE3E9"/>
          </w:tcPr>
          <w:p w14:paraId="5709B8EB" w14:textId="77777777" w:rsidR="00FB18ED" w:rsidRDefault="00434078">
            <w:pPr>
              <w:pStyle w:val="TableParagraph"/>
              <w:tabs>
                <w:tab w:val="left" w:pos="638"/>
              </w:tabs>
              <w:spacing w:before="115"/>
              <w:ind w:left="186"/>
              <w:rPr>
                <w:sz w:val="20"/>
              </w:rPr>
            </w:pPr>
            <w:r>
              <w:rPr>
                <w:spacing w:val="-5"/>
                <w:w w:val="95"/>
                <w:sz w:val="20"/>
              </w:rPr>
              <w:lastRenderedPageBreak/>
              <w:t>6.</w:t>
            </w:r>
            <w:r>
              <w:rPr>
                <w:sz w:val="20"/>
              </w:rPr>
              <w:tab/>
            </w:r>
            <w:r>
              <w:rPr>
                <w:w w:val="80"/>
                <w:sz w:val="20"/>
              </w:rPr>
              <w:t>A</w:t>
            </w:r>
            <w:r>
              <w:rPr>
                <w:spacing w:val="16"/>
                <w:sz w:val="20"/>
              </w:rPr>
              <w:t xml:space="preserve"> </w:t>
            </w:r>
            <w:r>
              <w:rPr>
                <w:w w:val="80"/>
                <w:sz w:val="20"/>
              </w:rPr>
              <w:t>fejlesztési</w:t>
            </w:r>
            <w:r>
              <w:rPr>
                <w:spacing w:val="17"/>
                <w:sz w:val="20"/>
              </w:rPr>
              <w:t xml:space="preserve"> </w:t>
            </w:r>
            <w:r>
              <w:rPr>
                <w:w w:val="80"/>
                <w:sz w:val="20"/>
              </w:rPr>
              <w:t>igény</w:t>
            </w:r>
            <w:r>
              <w:rPr>
                <w:spacing w:val="16"/>
                <w:sz w:val="20"/>
              </w:rPr>
              <w:t xml:space="preserve"> </w:t>
            </w:r>
            <w:r>
              <w:rPr>
                <w:w w:val="80"/>
                <w:sz w:val="20"/>
              </w:rPr>
              <w:t>becsült</w:t>
            </w:r>
            <w:r>
              <w:rPr>
                <w:spacing w:val="17"/>
                <w:sz w:val="20"/>
              </w:rPr>
              <w:t xml:space="preserve"> </w:t>
            </w:r>
            <w:r>
              <w:rPr>
                <w:w w:val="80"/>
                <w:sz w:val="20"/>
              </w:rPr>
              <w:t>költségvetése</w:t>
            </w:r>
            <w:r>
              <w:rPr>
                <w:spacing w:val="16"/>
                <w:sz w:val="20"/>
              </w:rPr>
              <w:t xml:space="preserve"> </w:t>
            </w:r>
            <w:r>
              <w:rPr>
                <w:spacing w:val="-4"/>
                <w:w w:val="80"/>
                <w:sz w:val="20"/>
              </w:rPr>
              <w:t>(Ft)</w:t>
            </w:r>
          </w:p>
        </w:tc>
      </w:tr>
      <w:tr w:rsidR="00FB18ED" w14:paraId="4511CD97" w14:textId="77777777">
        <w:trPr>
          <w:trHeight w:val="1103"/>
        </w:trPr>
        <w:tc>
          <w:tcPr>
            <w:tcW w:w="2659" w:type="dxa"/>
            <w:shd w:val="clear" w:color="auto" w:fill="F2F2F2"/>
          </w:tcPr>
          <w:p w14:paraId="68FAD4C1" w14:textId="77777777" w:rsidR="00FB18ED" w:rsidRDefault="00FB18ED">
            <w:pPr>
              <w:pStyle w:val="TableParagraph"/>
              <w:spacing w:before="159"/>
              <w:rPr>
                <w:rFonts w:ascii="Calibri"/>
                <w:i/>
                <w:sz w:val="20"/>
              </w:rPr>
            </w:pPr>
          </w:p>
          <w:p w14:paraId="79C0D7BC" w14:textId="77777777" w:rsidR="00FB18ED" w:rsidRDefault="00434078">
            <w:pPr>
              <w:pStyle w:val="TableParagraph"/>
              <w:ind w:left="16"/>
              <w:jc w:val="center"/>
              <w:rPr>
                <w:sz w:val="20"/>
              </w:rPr>
            </w:pPr>
            <w:r>
              <w:rPr>
                <w:spacing w:val="-2"/>
                <w:w w:val="95"/>
                <w:sz w:val="20"/>
              </w:rPr>
              <w:t>Költség</w:t>
            </w:r>
          </w:p>
        </w:tc>
        <w:tc>
          <w:tcPr>
            <w:tcW w:w="1310" w:type="dxa"/>
            <w:shd w:val="clear" w:color="auto" w:fill="F2F2F2"/>
          </w:tcPr>
          <w:p w14:paraId="76214F83" w14:textId="77777777" w:rsidR="00FB18ED" w:rsidRDefault="00FB18ED">
            <w:pPr>
              <w:pStyle w:val="TableParagraph"/>
              <w:spacing w:before="159"/>
              <w:rPr>
                <w:rFonts w:ascii="Calibri"/>
                <w:i/>
                <w:sz w:val="20"/>
              </w:rPr>
            </w:pPr>
          </w:p>
          <w:p w14:paraId="76F45D7B" w14:textId="77777777" w:rsidR="00FB18ED" w:rsidRDefault="00434078">
            <w:pPr>
              <w:pStyle w:val="TableParagraph"/>
              <w:ind w:left="396"/>
              <w:rPr>
                <w:sz w:val="20"/>
              </w:rPr>
            </w:pPr>
            <w:r>
              <w:rPr>
                <w:spacing w:val="-2"/>
                <w:w w:val="95"/>
                <w:sz w:val="20"/>
              </w:rPr>
              <w:t>Nettó</w:t>
            </w:r>
          </w:p>
        </w:tc>
        <w:tc>
          <w:tcPr>
            <w:tcW w:w="1003" w:type="dxa"/>
            <w:shd w:val="clear" w:color="auto" w:fill="F2F2F2"/>
          </w:tcPr>
          <w:p w14:paraId="17B3327E" w14:textId="77777777" w:rsidR="00FB18ED" w:rsidRDefault="00FB18ED">
            <w:pPr>
              <w:pStyle w:val="TableParagraph"/>
              <w:spacing w:before="159"/>
              <w:rPr>
                <w:rFonts w:ascii="Calibri"/>
                <w:i/>
                <w:sz w:val="20"/>
              </w:rPr>
            </w:pPr>
          </w:p>
          <w:p w14:paraId="50A4DA86" w14:textId="77777777" w:rsidR="00FB18ED" w:rsidRDefault="00434078">
            <w:pPr>
              <w:pStyle w:val="TableParagraph"/>
              <w:ind w:left="302"/>
              <w:rPr>
                <w:sz w:val="20"/>
              </w:rPr>
            </w:pPr>
            <w:r>
              <w:rPr>
                <w:spacing w:val="-5"/>
                <w:sz w:val="20"/>
              </w:rPr>
              <w:t>ÁFA</w:t>
            </w:r>
          </w:p>
        </w:tc>
        <w:tc>
          <w:tcPr>
            <w:tcW w:w="1238" w:type="dxa"/>
            <w:shd w:val="clear" w:color="auto" w:fill="F2F2F2"/>
          </w:tcPr>
          <w:p w14:paraId="5F601CD8" w14:textId="77777777" w:rsidR="00FB18ED" w:rsidRDefault="00FB18ED">
            <w:pPr>
              <w:pStyle w:val="TableParagraph"/>
              <w:spacing w:before="159"/>
              <w:rPr>
                <w:rFonts w:ascii="Calibri"/>
                <w:i/>
                <w:sz w:val="20"/>
              </w:rPr>
            </w:pPr>
          </w:p>
          <w:p w14:paraId="053F8654" w14:textId="77777777" w:rsidR="00FB18ED" w:rsidRDefault="00434078">
            <w:pPr>
              <w:pStyle w:val="TableParagraph"/>
              <w:ind w:left="334"/>
              <w:rPr>
                <w:sz w:val="20"/>
              </w:rPr>
            </w:pPr>
            <w:r>
              <w:rPr>
                <w:spacing w:val="-2"/>
                <w:w w:val="95"/>
                <w:sz w:val="20"/>
              </w:rPr>
              <w:t>Bruttó</w:t>
            </w:r>
          </w:p>
        </w:tc>
        <w:tc>
          <w:tcPr>
            <w:tcW w:w="1444" w:type="dxa"/>
            <w:shd w:val="clear" w:color="auto" w:fill="F2F2F2"/>
          </w:tcPr>
          <w:p w14:paraId="711101A8" w14:textId="77777777" w:rsidR="00FB18ED" w:rsidRDefault="00434078">
            <w:pPr>
              <w:pStyle w:val="TableParagraph"/>
              <w:spacing w:before="111" w:line="247" w:lineRule="auto"/>
              <w:ind w:left="250" w:right="232" w:hanging="1"/>
              <w:jc w:val="center"/>
              <w:rPr>
                <w:sz w:val="20"/>
              </w:rPr>
            </w:pPr>
            <w:r>
              <w:rPr>
                <w:spacing w:val="-2"/>
                <w:w w:val="95"/>
                <w:sz w:val="20"/>
              </w:rPr>
              <w:t xml:space="preserve">Ebből igényelt </w:t>
            </w:r>
            <w:r>
              <w:rPr>
                <w:spacing w:val="-2"/>
                <w:w w:val="80"/>
                <w:sz w:val="20"/>
              </w:rPr>
              <w:t>támogatás</w:t>
            </w:r>
          </w:p>
        </w:tc>
        <w:tc>
          <w:tcPr>
            <w:tcW w:w="1415" w:type="dxa"/>
            <w:shd w:val="clear" w:color="auto" w:fill="F2F2F2"/>
          </w:tcPr>
          <w:p w14:paraId="34796C43" w14:textId="77777777" w:rsidR="00FB18ED" w:rsidRDefault="00FB18ED">
            <w:pPr>
              <w:pStyle w:val="TableParagraph"/>
              <w:spacing w:before="10"/>
              <w:rPr>
                <w:rFonts w:ascii="Calibri"/>
                <w:i/>
                <w:sz w:val="20"/>
              </w:rPr>
            </w:pPr>
          </w:p>
          <w:p w14:paraId="313B2546" w14:textId="77777777" w:rsidR="00FB18ED" w:rsidRDefault="00434078">
            <w:pPr>
              <w:pStyle w:val="TableParagraph"/>
              <w:spacing w:line="249" w:lineRule="auto"/>
              <w:ind w:left="436" w:right="177" w:hanging="237"/>
              <w:rPr>
                <w:sz w:val="20"/>
              </w:rPr>
            </w:pPr>
            <w:r>
              <w:rPr>
                <w:spacing w:val="-2"/>
                <w:w w:val="85"/>
                <w:sz w:val="20"/>
              </w:rPr>
              <w:t>Ebből</w:t>
            </w:r>
            <w:r>
              <w:rPr>
                <w:spacing w:val="-5"/>
                <w:w w:val="85"/>
                <w:sz w:val="20"/>
              </w:rPr>
              <w:t xml:space="preserve"> </w:t>
            </w:r>
            <w:r>
              <w:rPr>
                <w:spacing w:val="-2"/>
                <w:w w:val="85"/>
                <w:sz w:val="20"/>
              </w:rPr>
              <w:t xml:space="preserve">saját </w:t>
            </w:r>
            <w:r>
              <w:rPr>
                <w:spacing w:val="-2"/>
                <w:w w:val="95"/>
                <w:sz w:val="20"/>
              </w:rPr>
              <w:t>forrás</w:t>
            </w:r>
          </w:p>
        </w:tc>
      </w:tr>
      <w:tr w:rsidR="00FB18ED" w14:paraId="020BDB9C" w14:textId="77777777">
        <w:trPr>
          <w:trHeight w:val="1396"/>
        </w:trPr>
        <w:tc>
          <w:tcPr>
            <w:tcW w:w="2659" w:type="dxa"/>
            <w:shd w:val="clear" w:color="auto" w:fill="F2F2F2"/>
          </w:tcPr>
          <w:p w14:paraId="5708E78E" w14:textId="77777777" w:rsidR="00FB18ED" w:rsidRDefault="00434078">
            <w:pPr>
              <w:pStyle w:val="TableParagraph"/>
              <w:spacing w:before="140" w:line="285" w:lineRule="auto"/>
              <w:ind w:left="71"/>
              <w:rPr>
                <w:rFonts w:ascii="Calibri" w:hAnsi="Calibri"/>
                <w:sz w:val="20"/>
              </w:rPr>
            </w:pPr>
            <w:r>
              <w:rPr>
                <w:rFonts w:ascii="Calibri" w:hAnsi="Calibri"/>
                <w:w w:val="105"/>
                <w:sz w:val="20"/>
              </w:rPr>
              <w:t xml:space="preserve">Építési tevékenységhez, beruházáshoz, felújításhoz </w:t>
            </w:r>
            <w:r>
              <w:rPr>
                <w:rFonts w:ascii="Calibri" w:hAnsi="Calibri"/>
                <w:sz w:val="20"/>
              </w:rPr>
              <w:t>kapcsolódó</w:t>
            </w:r>
            <w:r>
              <w:rPr>
                <w:rFonts w:ascii="Calibri" w:hAnsi="Calibri"/>
                <w:spacing w:val="-8"/>
                <w:sz w:val="20"/>
              </w:rPr>
              <w:t xml:space="preserve"> </w:t>
            </w:r>
            <w:r>
              <w:rPr>
                <w:rFonts w:ascii="Calibri" w:hAnsi="Calibri"/>
                <w:sz w:val="20"/>
              </w:rPr>
              <w:t xml:space="preserve">terület-előkészítés </w:t>
            </w:r>
            <w:r>
              <w:rPr>
                <w:rFonts w:ascii="Calibri" w:hAnsi="Calibri"/>
                <w:spacing w:val="-2"/>
                <w:w w:val="105"/>
                <w:sz w:val="20"/>
              </w:rPr>
              <w:t>költségei</w:t>
            </w:r>
          </w:p>
        </w:tc>
        <w:tc>
          <w:tcPr>
            <w:tcW w:w="1310" w:type="dxa"/>
          </w:tcPr>
          <w:p w14:paraId="0BA81A4A" w14:textId="77777777" w:rsidR="00FB18ED" w:rsidRDefault="00FB18ED">
            <w:pPr>
              <w:pStyle w:val="TableParagraph"/>
              <w:rPr>
                <w:rFonts w:ascii="Times New Roman"/>
                <w:sz w:val="20"/>
              </w:rPr>
            </w:pPr>
          </w:p>
        </w:tc>
        <w:tc>
          <w:tcPr>
            <w:tcW w:w="1003" w:type="dxa"/>
          </w:tcPr>
          <w:p w14:paraId="4B054B58" w14:textId="77777777" w:rsidR="00FB18ED" w:rsidRDefault="00FB18ED">
            <w:pPr>
              <w:pStyle w:val="TableParagraph"/>
              <w:rPr>
                <w:rFonts w:ascii="Times New Roman"/>
                <w:sz w:val="20"/>
              </w:rPr>
            </w:pPr>
          </w:p>
        </w:tc>
        <w:tc>
          <w:tcPr>
            <w:tcW w:w="1238" w:type="dxa"/>
          </w:tcPr>
          <w:p w14:paraId="25284D3B" w14:textId="77777777" w:rsidR="00FB18ED" w:rsidRDefault="00FB18ED">
            <w:pPr>
              <w:pStyle w:val="TableParagraph"/>
              <w:rPr>
                <w:rFonts w:ascii="Times New Roman"/>
                <w:sz w:val="20"/>
              </w:rPr>
            </w:pPr>
          </w:p>
        </w:tc>
        <w:tc>
          <w:tcPr>
            <w:tcW w:w="1444" w:type="dxa"/>
          </w:tcPr>
          <w:p w14:paraId="1627973E" w14:textId="77777777" w:rsidR="00FB18ED" w:rsidRDefault="00FB18ED">
            <w:pPr>
              <w:pStyle w:val="TableParagraph"/>
              <w:rPr>
                <w:rFonts w:ascii="Times New Roman"/>
                <w:sz w:val="20"/>
              </w:rPr>
            </w:pPr>
          </w:p>
        </w:tc>
        <w:tc>
          <w:tcPr>
            <w:tcW w:w="1415" w:type="dxa"/>
          </w:tcPr>
          <w:p w14:paraId="07E1F1F4" w14:textId="77777777" w:rsidR="00FB18ED" w:rsidRDefault="00FB18ED">
            <w:pPr>
              <w:pStyle w:val="TableParagraph"/>
              <w:rPr>
                <w:rFonts w:ascii="Times New Roman"/>
                <w:sz w:val="20"/>
              </w:rPr>
            </w:pPr>
          </w:p>
        </w:tc>
      </w:tr>
      <w:tr w:rsidR="00FB18ED" w14:paraId="06E56E63" w14:textId="77777777">
        <w:trPr>
          <w:trHeight w:val="2553"/>
        </w:trPr>
        <w:tc>
          <w:tcPr>
            <w:tcW w:w="2659" w:type="dxa"/>
            <w:shd w:val="clear" w:color="auto" w:fill="F2F2F2"/>
          </w:tcPr>
          <w:p w14:paraId="1BF4AB78" w14:textId="77777777" w:rsidR="00FB18ED" w:rsidRDefault="00434078">
            <w:pPr>
              <w:pStyle w:val="TableParagraph"/>
              <w:spacing w:before="140" w:line="285" w:lineRule="auto"/>
              <w:ind w:left="71" w:right="125"/>
              <w:rPr>
                <w:rFonts w:ascii="Calibri" w:hAnsi="Calibri"/>
                <w:sz w:val="20"/>
              </w:rPr>
            </w:pPr>
            <w:r>
              <w:rPr>
                <w:rFonts w:ascii="Calibri" w:hAnsi="Calibri"/>
                <w:w w:val="105"/>
                <w:sz w:val="20"/>
              </w:rPr>
              <w:t xml:space="preserve">Építési tevékenységhez, beruházáshoz, felújításhoz kapcsolódó műszaki </w:t>
            </w:r>
            <w:r>
              <w:rPr>
                <w:rFonts w:ascii="Calibri" w:hAnsi="Calibri"/>
                <w:sz w:val="20"/>
              </w:rPr>
              <w:t>tervdokumentáció,</w:t>
            </w:r>
            <w:r>
              <w:rPr>
                <w:rFonts w:ascii="Calibri" w:hAnsi="Calibri"/>
                <w:spacing w:val="-7"/>
                <w:sz w:val="20"/>
              </w:rPr>
              <w:t xml:space="preserve"> </w:t>
            </w:r>
            <w:r>
              <w:rPr>
                <w:rFonts w:ascii="Calibri" w:hAnsi="Calibri"/>
                <w:sz w:val="20"/>
              </w:rPr>
              <w:t xml:space="preserve">építészeti- </w:t>
            </w:r>
            <w:r>
              <w:rPr>
                <w:rFonts w:ascii="Calibri" w:hAnsi="Calibri"/>
                <w:w w:val="105"/>
                <w:sz w:val="20"/>
              </w:rPr>
              <w:t>műszaki tervezési szolgáltatás, ezzel összefüggő hatósági eljárások költségei</w:t>
            </w:r>
          </w:p>
        </w:tc>
        <w:tc>
          <w:tcPr>
            <w:tcW w:w="1310" w:type="dxa"/>
          </w:tcPr>
          <w:p w14:paraId="1462CC20" w14:textId="77777777" w:rsidR="00FB18ED" w:rsidRDefault="00FB18ED">
            <w:pPr>
              <w:pStyle w:val="TableParagraph"/>
              <w:rPr>
                <w:rFonts w:ascii="Times New Roman"/>
                <w:sz w:val="20"/>
              </w:rPr>
            </w:pPr>
          </w:p>
        </w:tc>
        <w:tc>
          <w:tcPr>
            <w:tcW w:w="1003" w:type="dxa"/>
          </w:tcPr>
          <w:p w14:paraId="2D3DB494" w14:textId="77777777" w:rsidR="00FB18ED" w:rsidRDefault="00FB18ED">
            <w:pPr>
              <w:pStyle w:val="TableParagraph"/>
              <w:rPr>
                <w:rFonts w:ascii="Times New Roman"/>
                <w:sz w:val="20"/>
              </w:rPr>
            </w:pPr>
          </w:p>
        </w:tc>
        <w:tc>
          <w:tcPr>
            <w:tcW w:w="1238" w:type="dxa"/>
          </w:tcPr>
          <w:p w14:paraId="33455A26" w14:textId="75991D00" w:rsidR="00FB18ED" w:rsidRDefault="00581C40">
            <w:pPr>
              <w:pStyle w:val="TableParagraph"/>
              <w:rPr>
                <w:rFonts w:ascii="Times New Roman"/>
                <w:sz w:val="20"/>
              </w:rPr>
            </w:pPr>
            <w:r>
              <w:rPr>
                <w:rFonts w:ascii="Times New Roman"/>
                <w:sz w:val="20"/>
              </w:rPr>
              <w:t>2</w:t>
            </w:r>
            <w:r>
              <w:rPr>
                <w:rFonts w:ascii="Times New Roman"/>
                <w:sz w:val="20"/>
              </w:rPr>
              <w:t> </w:t>
            </w:r>
            <w:r>
              <w:rPr>
                <w:rFonts w:ascii="Times New Roman"/>
                <w:sz w:val="20"/>
              </w:rPr>
              <w:t>000 000</w:t>
            </w:r>
          </w:p>
        </w:tc>
        <w:tc>
          <w:tcPr>
            <w:tcW w:w="1444" w:type="dxa"/>
          </w:tcPr>
          <w:p w14:paraId="06A0291E" w14:textId="159997F3" w:rsidR="00FB18ED" w:rsidRDefault="00581C40">
            <w:pPr>
              <w:pStyle w:val="TableParagraph"/>
              <w:rPr>
                <w:rFonts w:ascii="Times New Roman"/>
                <w:sz w:val="20"/>
              </w:rPr>
            </w:pPr>
            <w:r>
              <w:rPr>
                <w:rFonts w:ascii="Times New Roman"/>
                <w:sz w:val="20"/>
              </w:rPr>
              <w:t>2</w:t>
            </w:r>
            <w:r>
              <w:rPr>
                <w:rFonts w:ascii="Times New Roman"/>
                <w:sz w:val="20"/>
              </w:rPr>
              <w:t> </w:t>
            </w:r>
            <w:r>
              <w:rPr>
                <w:rFonts w:ascii="Times New Roman"/>
                <w:sz w:val="20"/>
              </w:rPr>
              <w:t>000 000</w:t>
            </w:r>
          </w:p>
        </w:tc>
        <w:tc>
          <w:tcPr>
            <w:tcW w:w="1415" w:type="dxa"/>
          </w:tcPr>
          <w:p w14:paraId="4956180C" w14:textId="77777777" w:rsidR="00FB18ED" w:rsidRDefault="00FB18ED">
            <w:pPr>
              <w:pStyle w:val="TableParagraph"/>
              <w:rPr>
                <w:rFonts w:ascii="Times New Roman"/>
                <w:sz w:val="20"/>
              </w:rPr>
            </w:pPr>
          </w:p>
        </w:tc>
      </w:tr>
      <w:tr w:rsidR="00FB18ED" w14:paraId="3AD2F5DF" w14:textId="77777777">
        <w:trPr>
          <w:trHeight w:val="1396"/>
        </w:trPr>
        <w:tc>
          <w:tcPr>
            <w:tcW w:w="2659" w:type="dxa"/>
            <w:shd w:val="clear" w:color="auto" w:fill="F2F2F2"/>
          </w:tcPr>
          <w:p w14:paraId="2AC88044" w14:textId="77777777" w:rsidR="00FB18ED" w:rsidRDefault="00434078">
            <w:pPr>
              <w:pStyle w:val="TableParagraph"/>
              <w:spacing w:before="140" w:line="285" w:lineRule="auto"/>
              <w:ind w:left="71"/>
              <w:rPr>
                <w:rFonts w:ascii="Calibri" w:hAnsi="Calibri"/>
                <w:sz w:val="20"/>
              </w:rPr>
            </w:pPr>
            <w:r>
              <w:rPr>
                <w:rFonts w:ascii="Calibri" w:hAnsi="Calibri"/>
                <w:w w:val="105"/>
                <w:sz w:val="20"/>
              </w:rPr>
              <w:t>Építési tevékenység, beruházás, felújítás, illetve egyéb</w:t>
            </w:r>
            <w:r>
              <w:rPr>
                <w:rFonts w:ascii="Calibri" w:hAnsi="Calibri"/>
                <w:spacing w:val="-9"/>
                <w:w w:val="105"/>
                <w:sz w:val="20"/>
              </w:rPr>
              <w:t xml:space="preserve"> </w:t>
            </w:r>
            <w:r>
              <w:rPr>
                <w:rFonts w:ascii="Calibri" w:hAnsi="Calibri"/>
                <w:w w:val="105"/>
                <w:sz w:val="20"/>
              </w:rPr>
              <w:t>beruházás,</w:t>
            </w:r>
            <w:r>
              <w:rPr>
                <w:rFonts w:ascii="Calibri" w:hAnsi="Calibri"/>
                <w:spacing w:val="-9"/>
                <w:w w:val="105"/>
                <w:sz w:val="20"/>
              </w:rPr>
              <w:t xml:space="preserve"> </w:t>
            </w:r>
            <w:r>
              <w:rPr>
                <w:rFonts w:ascii="Calibri" w:hAnsi="Calibri"/>
                <w:w w:val="105"/>
                <w:sz w:val="20"/>
              </w:rPr>
              <w:t>fejlesztés kivitelezésének költségei</w:t>
            </w:r>
          </w:p>
        </w:tc>
        <w:tc>
          <w:tcPr>
            <w:tcW w:w="1310" w:type="dxa"/>
          </w:tcPr>
          <w:p w14:paraId="68ED824C" w14:textId="77777777" w:rsidR="00FB18ED" w:rsidRDefault="00FB18ED">
            <w:pPr>
              <w:pStyle w:val="TableParagraph"/>
              <w:rPr>
                <w:rFonts w:ascii="Times New Roman"/>
                <w:sz w:val="20"/>
              </w:rPr>
            </w:pPr>
          </w:p>
        </w:tc>
        <w:tc>
          <w:tcPr>
            <w:tcW w:w="1003" w:type="dxa"/>
          </w:tcPr>
          <w:p w14:paraId="7AAC9664" w14:textId="77777777" w:rsidR="00FB18ED" w:rsidRDefault="00FB18ED">
            <w:pPr>
              <w:pStyle w:val="TableParagraph"/>
              <w:rPr>
                <w:rFonts w:ascii="Times New Roman"/>
                <w:sz w:val="20"/>
              </w:rPr>
            </w:pPr>
          </w:p>
        </w:tc>
        <w:tc>
          <w:tcPr>
            <w:tcW w:w="1238" w:type="dxa"/>
          </w:tcPr>
          <w:p w14:paraId="4A12730A" w14:textId="4444D869" w:rsidR="00FB18ED" w:rsidRDefault="00581C40">
            <w:pPr>
              <w:pStyle w:val="TableParagraph"/>
              <w:rPr>
                <w:rFonts w:ascii="Times New Roman"/>
                <w:sz w:val="20"/>
              </w:rPr>
            </w:pPr>
            <w:r>
              <w:rPr>
                <w:rFonts w:ascii="Times New Roman"/>
                <w:sz w:val="20"/>
              </w:rPr>
              <w:t>76</w:t>
            </w:r>
            <w:r>
              <w:rPr>
                <w:rFonts w:ascii="Times New Roman"/>
                <w:sz w:val="20"/>
              </w:rPr>
              <w:t> </w:t>
            </w:r>
            <w:r>
              <w:rPr>
                <w:rFonts w:ascii="Times New Roman"/>
                <w:sz w:val="20"/>
              </w:rPr>
              <w:t>000</w:t>
            </w:r>
            <w:r>
              <w:rPr>
                <w:rFonts w:ascii="Times New Roman"/>
                <w:sz w:val="20"/>
              </w:rPr>
              <w:t> </w:t>
            </w:r>
            <w:r>
              <w:rPr>
                <w:rFonts w:ascii="Times New Roman"/>
                <w:sz w:val="20"/>
              </w:rPr>
              <w:t xml:space="preserve">000  </w:t>
            </w:r>
          </w:p>
        </w:tc>
        <w:tc>
          <w:tcPr>
            <w:tcW w:w="1444" w:type="dxa"/>
          </w:tcPr>
          <w:p w14:paraId="40D41216" w14:textId="4089BD9F" w:rsidR="00FB18ED" w:rsidRDefault="00581C40">
            <w:pPr>
              <w:pStyle w:val="TableParagraph"/>
              <w:rPr>
                <w:rFonts w:ascii="Times New Roman"/>
                <w:sz w:val="20"/>
              </w:rPr>
            </w:pPr>
            <w:r>
              <w:rPr>
                <w:rFonts w:ascii="Times New Roman"/>
                <w:sz w:val="20"/>
              </w:rPr>
              <w:t>76</w:t>
            </w:r>
            <w:r>
              <w:rPr>
                <w:rFonts w:ascii="Times New Roman"/>
                <w:sz w:val="20"/>
              </w:rPr>
              <w:t> </w:t>
            </w:r>
            <w:r>
              <w:rPr>
                <w:rFonts w:ascii="Times New Roman"/>
                <w:sz w:val="20"/>
              </w:rPr>
              <w:t>000 000</w:t>
            </w:r>
          </w:p>
        </w:tc>
        <w:tc>
          <w:tcPr>
            <w:tcW w:w="1415" w:type="dxa"/>
          </w:tcPr>
          <w:p w14:paraId="22C6AC76" w14:textId="77777777" w:rsidR="00FB18ED" w:rsidRDefault="00FB18ED">
            <w:pPr>
              <w:pStyle w:val="TableParagraph"/>
              <w:rPr>
                <w:rFonts w:ascii="Times New Roman"/>
                <w:sz w:val="20"/>
              </w:rPr>
            </w:pPr>
          </w:p>
        </w:tc>
      </w:tr>
      <w:tr w:rsidR="00FB18ED" w14:paraId="1513AC8F" w14:textId="77777777">
        <w:trPr>
          <w:trHeight w:val="527"/>
        </w:trPr>
        <w:tc>
          <w:tcPr>
            <w:tcW w:w="2659" w:type="dxa"/>
            <w:shd w:val="clear" w:color="auto" w:fill="F2F2F2"/>
          </w:tcPr>
          <w:p w14:paraId="4A2F3F08" w14:textId="77777777" w:rsidR="00FB18ED" w:rsidRDefault="00434078">
            <w:pPr>
              <w:pStyle w:val="TableParagraph"/>
              <w:spacing w:before="145"/>
              <w:ind w:left="71"/>
              <w:rPr>
                <w:rFonts w:ascii="Calibri" w:hAnsi="Calibri"/>
                <w:sz w:val="20"/>
              </w:rPr>
            </w:pPr>
            <w:r>
              <w:rPr>
                <w:rFonts w:ascii="Calibri" w:hAnsi="Calibri"/>
                <w:w w:val="105"/>
                <w:sz w:val="20"/>
              </w:rPr>
              <w:t>Eszközbeszerzés</w:t>
            </w:r>
            <w:r>
              <w:rPr>
                <w:rFonts w:ascii="Calibri" w:hAnsi="Calibri"/>
                <w:spacing w:val="29"/>
                <w:w w:val="105"/>
                <w:sz w:val="20"/>
              </w:rPr>
              <w:t xml:space="preserve"> </w:t>
            </w:r>
            <w:r>
              <w:rPr>
                <w:rFonts w:ascii="Calibri" w:hAnsi="Calibri"/>
                <w:spacing w:val="-2"/>
                <w:w w:val="105"/>
                <w:sz w:val="20"/>
              </w:rPr>
              <w:t>költségei</w:t>
            </w:r>
          </w:p>
        </w:tc>
        <w:tc>
          <w:tcPr>
            <w:tcW w:w="1310" w:type="dxa"/>
          </w:tcPr>
          <w:p w14:paraId="1191F9A4" w14:textId="77777777" w:rsidR="00FB18ED" w:rsidRDefault="00FB18ED">
            <w:pPr>
              <w:pStyle w:val="TableParagraph"/>
              <w:rPr>
                <w:rFonts w:ascii="Times New Roman"/>
                <w:sz w:val="20"/>
              </w:rPr>
            </w:pPr>
          </w:p>
        </w:tc>
        <w:tc>
          <w:tcPr>
            <w:tcW w:w="1003" w:type="dxa"/>
          </w:tcPr>
          <w:p w14:paraId="2822B2FD" w14:textId="77777777" w:rsidR="00FB18ED" w:rsidRDefault="00FB18ED">
            <w:pPr>
              <w:pStyle w:val="TableParagraph"/>
              <w:rPr>
                <w:rFonts w:ascii="Times New Roman"/>
                <w:sz w:val="20"/>
              </w:rPr>
            </w:pPr>
          </w:p>
        </w:tc>
        <w:tc>
          <w:tcPr>
            <w:tcW w:w="1238" w:type="dxa"/>
          </w:tcPr>
          <w:p w14:paraId="56396668" w14:textId="77777777" w:rsidR="00FB18ED" w:rsidRDefault="00FB18ED">
            <w:pPr>
              <w:pStyle w:val="TableParagraph"/>
              <w:rPr>
                <w:rFonts w:ascii="Times New Roman"/>
                <w:sz w:val="20"/>
              </w:rPr>
            </w:pPr>
          </w:p>
        </w:tc>
        <w:tc>
          <w:tcPr>
            <w:tcW w:w="1444" w:type="dxa"/>
          </w:tcPr>
          <w:p w14:paraId="731A7D18" w14:textId="77777777" w:rsidR="00FB18ED" w:rsidRDefault="00FB18ED">
            <w:pPr>
              <w:pStyle w:val="TableParagraph"/>
              <w:rPr>
                <w:rFonts w:ascii="Times New Roman"/>
                <w:sz w:val="20"/>
              </w:rPr>
            </w:pPr>
          </w:p>
        </w:tc>
        <w:tc>
          <w:tcPr>
            <w:tcW w:w="1415" w:type="dxa"/>
          </w:tcPr>
          <w:p w14:paraId="5A3DEF56" w14:textId="77777777" w:rsidR="00FB18ED" w:rsidRDefault="00FB18ED">
            <w:pPr>
              <w:pStyle w:val="TableParagraph"/>
              <w:rPr>
                <w:rFonts w:ascii="Times New Roman"/>
                <w:sz w:val="20"/>
              </w:rPr>
            </w:pPr>
          </w:p>
        </w:tc>
      </w:tr>
      <w:tr w:rsidR="00FB18ED" w14:paraId="70C628FB" w14:textId="77777777">
        <w:trPr>
          <w:trHeight w:val="3417"/>
        </w:trPr>
        <w:tc>
          <w:tcPr>
            <w:tcW w:w="2659" w:type="dxa"/>
            <w:shd w:val="clear" w:color="auto" w:fill="F2F2F2"/>
          </w:tcPr>
          <w:p w14:paraId="2ECF9629" w14:textId="77777777" w:rsidR="00FB18ED" w:rsidRDefault="00434078">
            <w:pPr>
              <w:pStyle w:val="TableParagraph"/>
              <w:spacing w:before="140" w:line="285" w:lineRule="auto"/>
              <w:ind w:left="71" w:right="143"/>
              <w:rPr>
                <w:rFonts w:ascii="Calibri" w:hAnsi="Calibri"/>
                <w:sz w:val="20"/>
              </w:rPr>
            </w:pPr>
            <w:r>
              <w:rPr>
                <w:rFonts w:ascii="Calibri" w:hAnsi="Calibri"/>
                <w:sz w:val="20"/>
              </w:rPr>
              <w:t>A járás, illetve a települések lakosságát érintő közcélú létesítmények, illetve szolgáltatások</w:t>
            </w:r>
            <w:r>
              <w:rPr>
                <w:rFonts w:ascii="Calibri" w:hAnsi="Calibri"/>
                <w:spacing w:val="-1"/>
                <w:sz w:val="20"/>
              </w:rPr>
              <w:t xml:space="preserve"> </w:t>
            </w:r>
            <w:r>
              <w:rPr>
                <w:rFonts w:ascii="Calibri" w:hAnsi="Calibri"/>
                <w:sz w:val="20"/>
              </w:rPr>
              <w:t xml:space="preserve">biztosításának, valamint azok működtetésének, a </w:t>
            </w:r>
            <w:r>
              <w:rPr>
                <w:rFonts w:ascii="Calibri" w:hAnsi="Calibri"/>
                <w:spacing w:val="-2"/>
                <w:sz w:val="20"/>
              </w:rPr>
              <w:t xml:space="preserve">létesítmények </w:t>
            </w:r>
            <w:r>
              <w:rPr>
                <w:rFonts w:ascii="Calibri" w:hAnsi="Calibri"/>
                <w:sz w:val="20"/>
              </w:rPr>
              <w:t xml:space="preserve">karbantartásának költségei, ideértve a tevékenység </w:t>
            </w:r>
            <w:r>
              <w:rPr>
                <w:rFonts w:ascii="Calibri" w:hAnsi="Calibri"/>
                <w:spacing w:val="-2"/>
                <w:sz w:val="20"/>
              </w:rPr>
              <w:t xml:space="preserve">humánerőforrás-igényének </w:t>
            </w:r>
            <w:r>
              <w:rPr>
                <w:rFonts w:ascii="Calibri" w:hAnsi="Calibri"/>
                <w:sz w:val="20"/>
              </w:rPr>
              <w:t>költségeit is,</w:t>
            </w:r>
          </w:p>
        </w:tc>
        <w:tc>
          <w:tcPr>
            <w:tcW w:w="1310" w:type="dxa"/>
          </w:tcPr>
          <w:p w14:paraId="6CC05CD0" w14:textId="77777777" w:rsidR="00FB18ED" w:rsidRDefault="00FB18ED">
            <w:pPr>
              <w:pStyle w:val="TableParagraph"/>
              <w:rPr>
                <w:rFonts w:ascii="Times New Roman"/>
                <w:sz w:val="20"/>
              </w:rPr>
            </w:pPr>
          </w:p>
        </w:tc>
        <w:tc>
          <w:tcPr>
            <w:tcW w:w="1003" w:type="dxa"/>
          </w:tcPr>
          <w:p w14:paraId="2AB58110" w14:textId="77777777" w:rsidR="00FB18ED" w:rsidRDefault="00FB18ED">
            <w:pPr>
              <w:pStyle w:val="TableParagraph"/>
              <w:rPr>
                <w:rFonts w:ascii="Times New Roman"/>
                <w:sz w:val="20"/>
              </w:rPr>
            </w:pPr>
          </w:p>
        </w:tc>
        <w:tc>
          <w:tcPr>
            <w:tcW w:w="1238" w:type="dxa"/>
          </w:tcPr>
          <w:p w14:paraId="10251310" w14:textId="77777777" w:rsidR="00FB18ED" w:rsidRDefault="00FB18ED">
            <w:pPr>
              <w:pStyle w:val="TableParagraph"/>
              <w:rPr>
                <w:rFonts w:ascii="Times New Roman"/>
                <w:sz w:val="20"/>
              </w:rPr>
            </w:pPr>
          </w:p>
        </w:tc>
        <w:tc>
          <w:tcPr>
            <w:tcW w:w="1444" w:type="dxa"/>
          </w:tcPr>
          <w:p w14:paraId="795914E4" w14:textId="77777777" w:rsidR="00FB18ED" w:rsidRDefault="00FB18ED">
            <w:pPr>
              <w:pStyle w:val="TableParagraph"/>
              <w:rPr>
                <w:rFonts w:ascii="Times New Roman"/>
                <w:sz w:val="20"/>
              </w:rPr>
            </w:pPr>
          </w:p>
        </w:tc>
        <w:tc>
          <w:tcPr>
            <w:tcW w:w="1415" w:type="dxa"/>
          </w:tcPr>
          <w:p w14:paraId="698364FD" w14:textId="77777777" w:rsidR="00FB18ED" w:rsidRDefault="00FB18ED">
            <w:pPr>
              <w:pStyle w:val="TableParagraph"/>
              <w:rPr>
                <w:rFonts w:ascii="Times New Roman"/>
                <w:sz w:val="20"/>
              </w:rPr>
            </w:pPr>
          </w:p>
        </w:tc>
      </w:tr>
      <w:tr w:rsidR="00FB18ED" w14:paraId="523A93D6" w14:textId="77777777">
        <w:trPr>
          <w:trHeight w:val="532"/>
        </w:trPr>
        <w:tc>
          <w:tcPr>
            <w:tcW w:w="2659" w:type="dxa"/>
            <w:shd w:val="clear" w:color="auto" w:fill="F2F2F2"/>
          </w:tcPr>
          <w:p w14:paraId="7D1F14AC" w14:textId="77777777" w:rsidR="00FB18ED" w:rsidRDefault="00434078">
            <w:pPr>
              <w:pStyle w:val="TableParagraph"/>
              <w:spacing w:before="150"/>
              <w:ind w:left="71"/>
              <w:rPr>
                <w:rFonts w:ascii="Calibri" w:hAnsi="Calibri"/>
                <w:sz w:val="20"/>
              </w:rPr>
            </w:pPr>
            <w:r>
              <w:rPr>
                <w:rFonts w:ascii="Calibri" w:hAnsi="Calibri"/>
                <w:sz w:val="20"/>
              </w:rPr>
              <w:t>Ingatlanvásárlás</w:t>
            </w:r>
            <w:r>
              <w:rPr>
                <w:rFonts w:ascii="Calibri" w:hAnsi="Calibri"/>
                <w:spacing w:val="9"/>
                <w:sz w:val="20"/>
              </w:rPr>
              <w:t xml:space="preserve"> </w:t>
            </w:r>
            <w:r>
              <w:rPr>
                <w:rFonts w:ascii="Calibri" w:hAnsi="Calibri"/>
                <w:spacing w:val="-2"/>
                <w:sz w:val="20"/>
              </w:rPr>
              <w:t>költségei</w:t>
            </w:r>
          </w:p>
        </w:tc>
        <w:tc>
          <w:tcPr>
            <w:tcW w:w="1310" w:type="dxa"/>
          </w:tcPr>
          <w:p w14:paraId="2C69157A" w14:textId="77777777" w:rsidR="00FB18ED" w:rsidRDefault="00FB18ED">
            <w:pPr>
              <w:pStyle w:val="TableParagraph"/>
              <w:rPr>
                <w:rFonts w:ascii="Times New Roman"/>
                <w:sz w:val="20"/>
              </w:rPr>
            </w:pPr>
          </w:p>
        </w:tc>
        <w:tc>
          <w:tcPr>
            <w:tcW w:w="1003" w:type="dxa"/>
          </w:tcPr>
          <w:p w14:paraId="5669C10F" w14:textId="77777777" w:rsidR="00FB18ED" w:rsidRDefault="00FB18ED">
            <w:pPr>
              <w:pStyle w:val="TableParagraph"/>
              <w:rPr>
                <w:rFonts w:ascii="Times New Roman"/>
                <w:sz w:val="20"/>
              </w:rPr>
            </w:pPr>
          </w:p>
        </w:tc>
        <w:tc>
          <w:tcPr>
            <w:tcW w:w="1238" w:type="dxa"/>
          </w:tcPr>
          <w:p w14:paraId="32205130" w14:textId="77777777" w:rsidR="00FB18ED" w:rsidRDefault="00FB18ED">
            <w:pPr>
              <w:pStyle w:val="TableParagraph"/>
              <w:rPr>
                <w:rFonts w:ascii="Times New Roman"/>
                <w:sz w:val="20"/>
              </w:rPr>
            </w:pPr>
          </w:p>
        </w:tc>
        <w:tc>
          <w:tcPr>
            <w:tcW w:w="1444" w:type="dxa"/>
          </w:tcPr>
          <w:p w14:paraId="1CD77821" w14:textId="77777777" w:rsidR="00FB18ED" w:rsidRDefault="00FB18ED">
            <w:pPr>
              <w:pStyle w:val="TableParagraph"/>
              <w:rPr>
                <w:rFonts w:ascii="Times New Roman"/>
                <w:sz w:val="20"/>
              </w:rPr>
            </w:pPr>
          </w:p>
        </w:tc>
        <w:tc>
          <w:tcPr>
            <w:tcW w:w="1415" w:type="dxa"/>
          </w:tcPr>
          <w:p w14:paraId="11284DBA" w14:textId="77777777" w:rsidR="00FB18ED" w:rsidRDefault="00FB18ED">
            <w:pPr>
              <w:pStyle w:val="TableParagraph"/>
              <w:rPr>
                <w:rFonts w:ascii="Times New Roman"/>
                <w:sz w:val="20"/>
              </w:rPr>
            </w:pPr>
          </w:p>
        </w:tc>
      </w:tr>
      <w:tr w:rsidR="00FB18ED" w14:paraId="1A539E65" w14:textId="77777777">
        <w:trPr>
          <w:trHeight w:val="1972"/>
        </w:trPr>
        <w:tc>
          <w:tcPr>
            <w:tcW w:w="2659" w:type="dxa"/>
            <w:shd w:val="clear" w:color="auto" w:fill="F2F2F2"/>
          </w:tcPr>
          <w:p w14:paraId="2C466C95" w14:textId="77777777" w:rsidR="00FB18ED" w:rsidRDefault="00434078">
            <w:pPr>
              <w:pStyle w:val="TableParagraph"/>
              <w:spacing w:before="140" w:line="285" w:lineRule="auto"/>
              <w:ind w:left="71" w:right="80"/>
              <w:rPr>
                <w:rFonts w:ascii="Calibri" w:hAnsi="Calibri"/>
                <w:sz w:val="20"/>
              </w:rPr>
            </w:pPr>
            <w:r>
              <w:rPr>
                <w:rFonts w:ascii="Calibri" w:hAnsi="Calibri"/>
                <w:sz w:val="20"/>
              </w:rPr>
              <w:t>Rendezvények költségei (a fejlesztési</w:t>
            </w:r>
            <w:r>
              <w:rPr>
                <w:rFonts w:ascii="Calibri" w:hAnsi="Calibri"/>
                <w:spacing w:val="-7"/>
                <w:sz w:val="20"/>
              </w:rPr>
              <w:t xml:space="preserve"> </w:t>
            </w:r>
            <w:r>
              <w:rPr>
                <w:rFonts w:ascii="Calibri" w:hAnsi="Calibri"/>
                <w:sz w:val="20"/>
              </w:rPr>
              <w:t>tartalom</w:t>
            </w:r>
            <w:r>
              <w:rPr>
                <w:rFonts w:ascii="Calibri" w:hAnsi="Calibri"/>
                <w:spacing w:val="-8"/>
                <w:sz w:val="20"/>
              </w:rPr>
              <w:t xml:space="preserve"> </w:t>
            </w:r>
            <w:r>
              <w:rPr>
                <w:rFonts w:ascii="Calibri" w:hAnsi="Calibri"/>
                <w:sz w:val="20"/>
              </w:rPr>
              <w:t xml:space="preserve">részeként, a rendezvényekkel kapcsolatban felmerülő művészeti előadói díj </w:t>
            </w:r>
            <w:r>
              <w:rPr>
                <w:rFonts w:ascii="Calibri" w:hAnsi="Calibri"/>
                <w:spacing w:val="-2"/>
                <w:sz w:val="20"/>
              </w:rPr>
              <w:t>kivételével)</w:t>
            </w:r>
          </w:p>
        </w:tc>
        <w:tc>
          <w:tcPr>
            <w:tcW w:w="1310" w:type="dxa"/>
          </w:tcPr>
          <w:p w14:paraId="24C062ED" w14:textId="77777777" w:rsidR="00FB18ED" w:rsidRDefault="00FB18ED">
            <w:pPr>
              <w:pStyle w:val="TableParagraph"/>
              <w:rPr>
                <w:rFonts w:ascii="Times New Roman"/>
                <w:sz w:val="20"/>
              </w:rPr>
            </w:pPr>
          </w:p>
        </w:tc>
        <w:tc>
          <w:tcPr>
            <w:tcW w:w="1003" w:type="dxa"/>
          </w:tcPr>
          <w:p w14:paraId="039FECED" w14:textId="77777777" w:rsidR="00FB18ED" w:rsidRDefault="00FB18ED">
            <w:pPr>
              <w:pStyle w:val="TableParagraph"/>
              <w:rPr>
                <w:rFonts w:ascii="Times New Roman"/>
                <w:sz w:val="20"/>
              </w:rPr>
            </w:pPr>
          </w:p>
        </w:tc>
        <w:tc>
          <w:tcPr>
            <w:tcW w:w="1238" w:type="dxa"/>
          </w:tcPr>
          <w:p w14:paraId="2950F6DF" w14:textId="77777777" w:rsidR="00FB18ED" w:rsidRDefault="00FB18ED">
            <w:pPr>
              <w:pStyle w:val="TableParagraph"/>
              <w:rPr>
                <w:rFonts w:ascii="Times New Roman"/>
                <w:sz w:val="20"/>
              </w:rPr>
            </w:pPr>
          </w:p>
        </w:tc>
        <w:tc>
          <w:tcPr>
            <w:tcW w:w="1444" w:type="dxa"/>
          </w:tcPr>
          <w:p w14:paraId="221B9A63" w14:textId="77777777" w:rsidR="00FB18ED" w:rsidRDefault="00FB18ED">
            <w:pPr>
              <w:pStyle w:val="TableParagraph"/>
              <w:rPr>
                <w:rFonts w:ascii="Times New Roman"/>
                <w:sz w:val="20"/>
              </w:rPr>
            </w:pPr>
          </w:p>
        </w:tc>
        <w:tc>
          <w:tcPr>
            <w:tcW w:w="1415" w:type="dxa"/>
          </w:tcPr>
          <w:p w14:paraId="17FE857C" w14:textId="77777777" w:rsidR="00FB18ED" w:rsidRDefault="00FB18ED">
            <w:pPr>
              <w:pStyle w:val="TableParagraph"/>
              <w:rPr>
                <w:rFonts w:ascii="Times New Roman"/>
                <w:sz w:val="20"/>
              </w:rPr>
            </w:pPr>
          </w:p>
        </w:tc>
      </w:tr>
    </w:tbl>
    <w:p w14:paraId="14F052F3" w14:textId="77777777" w:rsidR="00FB18ED" w:rsidRDefault="00FB18ED">
      <w:pPr>
        <w:rPr>
          <w:rFonts w:ascii="Times New Roman"/>
          <w:sz w:val="20"/>
        </w:rPr>
        <w:sectPr w:rsidR="00FB18ED">
          <w:pgSz w:w="11910" w:h="16840"/>
          <w:pgMar w:top="1380" w:right="1300" w:bottom="1377" w:left="1300" w:header="0" w:footer="77" w:gutter="0"/>
          <w:cols w:space="708"/>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1310"/>
        <w:gridCol w:w="1003"/>
        <w:gridCol w:w="1238"/>
        <w:gridCol w:w="1471"/>
        <w:gridCol w:w="1388"/>
      </w:tblGrid>
      <w:tr w:rsidR="00FB18ED" w14:paraId="3D9A2499" w14:textId="77777777" w:rsidTr="003D7C8F">
        <w:trPr>
          <w:trHeight w:val="1108"/>
        </w:trPr>
        <w:tc>
          <w:tcPr>
            <w:tcW w:w="2659" w:type="dxa"/>
            <w:tcBorders>
              <w:top w:val="nil"/>
            </w:tcBorders>
            <w:shd w:val="clear" w:color="auto" w:fill="F2F2F2"/>
          </w:tcPr>
          <w:p w14:paraId="62AAE7FA" w14:textId="77777777" w:rsidR="00FB18ED" w:rsidRDefault="00434078">
            <w:pPr>
              <w:pStyle w:val="TableParagraph"/>
              <w:spacing w:before="140" w:line="288" w:lineRule="auto"/>
              <w:ind w:left="71" w:right="807"/>
              <w:jc w:val="both"/>
              <w:rPr>
                <w:rFonts w:ascii="Calibri" w:hAnsi="Calibri"/>
                <w:sz w:val="20"/>
              </w:rPr>
            </w:pPr>
            <w:r>
              <w:rPr>
                <w:rFonts w:ascii="Calibri" w:hAnsi="Calibri"/>
                <w:sz w:val="20"/>
              </w:rPr>
              <w:lastRenderedPageBreak/>
              <w:t>Projekt-előkészítés</w:t>
            </w:r>
            <w:r>
              <w:rPr>
                <w:rFonts w:ascii="Calibri" w:hAnsi="Calibri"/>
                <w:spacing w:val="-12"/>
                <w:sz w:val="20"/>
              </w:rPr>
              <w:t xml:space="preserve"> </w:t>
            </w:r>
            <w:r>
              <w:rPr>
                <w:rFonts w:ascii="Calibri" w:hAnsi="Calibri"/>
                <w:sz w:val="20"/>
              </w:rPr>
              <w:t xml:space="preserve">és </w:t>
            </w:r>
            <w:r>
              <w:rPr>
                <w:rFonts w:ascii="Calibri" w:hAnsi="Calibri"/>
                <w:spacing w:val="-2"/>
                <w:sz w:val="20"/>
              </w:rPr>
              <w:t>projektmenedzsment költségei</w:t>
            </w:r>
          </w:p>
        </w:tc>
        <w:tc>
          <w:tcPr>
            <w:tcW w:w="1310" w:type="dxa"/>
            <w:tcBorders>
              <w:top w:val="nil"/>
            </w:tcBorders>
          </w:tcPr>
          <w:p w14:paraId="51924865" w14:textId="77777777" w:rsidR="00FB18ED" w:rsidRDefault="00FB18ED">
            <w:pPr>
              <w:pStyle w:val="TableParagraph"/>
              <w:rPr>
                <w:rFonts w:ascii="Times New Roman"/>
                <w:sz w:val="20"/>
              </w:rPr>
            </w:pPr>
          </w:p>
        </w:tc>
        <w:tc>
          <w:tcPr>
            <w:tcW w:w="1003" w:type="dxa"/>
            <w:tcBorders>
              <w:top w:val="nil"/>
            </w:tcBorders>
          </w:tcPr>
          <w:p w14:paraId="73F03E14" w14:textId="77777777" w:rsidR="00FB18ED" w:rsidRDefault="00FB18ED">
            <w:pPr>
              <w:pStyle w:val="TableParagraph"/>
              <w:rPr>
                <w:rFonts w:ascii="Times New Roman"/>
                <w:sz w:val="20"/>
              </w:rPr>
            </w:pPr>
          </w:p>
        </w:tc>
        <w:tc>
          <w:tcPr>
            <w:tcW w:w="1238" w:type="dxa"/>
            <w:tcBorders>
              <w:top w:val="nil"/>
            </w:tcBorders>
          </w:tcPr>
          <w:p w14:paraId="628A7AFA" w14:textId="77777777" w:rsidR="00FB18ED" w:rsidRDefault="00FB18ED">
            <w:pPr>
              <w:pStyle w:val="TableParagraph"/>
              <w:rPr>
                <w:rFonts w:ascii="Times New Roman"/>
                <w:sz w:val="20"/>
              </w:rPr>
            </w:pPr>
          </w:p>
        </w:tc>
        <w:tc>
          <w:tcPr>
            <w:tcW w:w="1471" w:type="dxa"/>
            <w:tcBorders>
              <w:top w:val="nil"/>
            </w:tcBorders>
          </w:tcPr>
          <w:p w14:paraId="759CB071" w14:textId="77777777" w:rsidR="00FB18ED" w:rsidRDefault="00FB18ED">
            <w:pPr>
              <w:pStyle w:val="TableParagraph"/>
              <w:rPr>
                <w:rFonts w:ascii="Times New Roman"/>
                <w:sz w:val="20"/>
              </w:rPr>
            </w:pPr>
          </w:p>
        </w:tc>
        <w:tc>
          <w:tcPr>
            <w:tcW w:w="1388" w:type="dxa"/>
            <w:tcBorders>
              <w:top w:val="nil"/>
            </w:tcBorders>
          </w:tcPr>
          <w:p w14:paraId="1729E746" w14:textId="77777777" w:rsidR="00FB18ED" w:rsidRDefault="00FB18ED">
            <w:pPr>
              <w:pStyle w:val="TableParagraph"/>
              <w:rPr>
                <w:rFonts w:ascii="Times New Roman"/>
                <w:sz w:val="20"/>
              </w:rPr>
            </w:pPr>
          </w:p>
        </w:tc>
      </w:tr>
      <w:tr w:rsidR="00FB18ED" w14:paraId="154B6A85" w14:textId="77777777" w:rsidTr="003D7C8F">
        <w:trPr>
          <w:trHeight w:val="527"/>
        </w:trPr>
        <w:tc>
          <w:tcPr>
            <w:tcW w:w="2659" w:type="dxa"/>
            <w:shd w:val="clear" w:color="auto" w:fill="F2F2F2"/>
          </w:tcPr>
          <w:p w14:paraId="5D7AD5F3" w14:textId="77777777" w:rsidR="00FB18ED" w:rsidRDefault="00434078">
            <w:pPr>
              <w:pStyle w:val="TableParagraph"/>
              <w:spacing w:before="145"/>
              <w:ind w:left="71"/>
              <w:rPr>
                <w:rFonts w:ascii="Calibri" w:hAnsi="Calibri"/>
                <w:sz w:val="20"/>
              </w:rPr>
            </w:pPr>
            <w:r>
              <w:rPr>
                <w:rFonts w:ascii="Calibri" w:hAnsi="Calibri"/>
                <w:w w:val="105"/>
                <w:sz w:val="20"/>
              </w:rPr>
              <w:t>Közbeszerzési</w:t>
            </w:r>
            <w:r>
              <w:rPr>
                <w:rFonts w:ascii="Calibri" w:hAnsi="Calibri"/>
                <w:spacing w:val="30"/>
                <w:w w:val="105"/>
                <w:sz w:val="20"/>
              </w:rPr>
              <w:t xml:space="preserve"> </w:t>
            </w:r>
            <w:r>
              <w:rPr>
                <w:rFonts w:ascii="Calibri" w:hAnsi="Calibri"/>
                <w:spacing w:val="-2"/>
                <w:w w:val="105"/>
                <w:sz w:val="20"/>
              </w:rPr>
              <w:t>költségek</w:t>
            </w:r>
          </w:p>
        </w:tc>
        <w:tc>
          <w:tcPr>
            <w:tcW w:w="1310" w:type="dxa"/>
          </w:tcPr>
          <w:p w14:paraId="4C6EB959" w14:textId="77777777" w:rsidR="00FB18ED" w:rsidRDefault="00FB18ED">
            <w:pPr>
              <w:pStyle w:val="TableParagraph"/>
              <w:rPr>
                <w:rFonts w:ascii="Times New Roman"/>
                <w:sz w:val="20"/>
              </w:rPr>
            </w:pPr>
          </w:p>
        </w:tc>
        <w:tc>
          <w:tcPr>
            <w:tcW w:w="1003" w:type="dxa"/>
          </w:tcPr>
          <w:p w14:paraId="4EC95EA7" w14:textId="77777777" w:rsidR="00FB18ED" w:rsidRDefault="00FB18ED">
            <w:pPr>
              <w:pStyle w:val="TableParagraph"/>
              <w:rPr>
                <w:rFonts w:ascii="Times New Roman"/>
                <w:sz w:val="20"/>
              </w:rPr>
            </w:pPr>
          </w:p>
        </w:tc>
        <w:tc>
          <w:tcPr>
            <w:tcW w:w="1238" w:type="dxa"/>
          </w:tcPr>
          <w:p w14:paraId="1E4105E9" w14:textId="77777777" w:rsidR="00FB18ED" w:rsidRDefault="00FB18ED">
            <w:pPr>
              <w:pStyle w:val="TableParagraph"/>
              <w:rPr>
                <w:rFonts w:ascii="Times New Roman"/>
                <w:sz w:val="20"/>
              </w:rPr>
            </w:pPr>
          </w:p>
        </w:tc>
        <w:tc>
          <w:tcPr>
            <w:tcW w:w="1471" w:type="dxa"/>
          </w:tcPr>
          <w:p w14:paraId="3F8C7BEF" w14:textId="77777777" w:rsidR="00FB18ED" w:rsidRDefault="00FB18ED">
            <w:pPr>
              <w:pStyle w:val="TableParagraph"/>
              <w:rPr>
                <w:rFonts w:ascii="Times New Roman"/>
                <w:sz w:val="20"/>
              </w:rPr>
            </w:pPr>
          </w:p>
        </w:tc>
        <w:tc>
          <w:tcPr>
            <w:tcW w:w="1388" w:type="dxa"/>
          </w:tcPr>
          <w:p w14:paraId="0B7B53D3" w14:textId="77777777" w:rsidR="00FB18ED" w:rsidRDefault="00FB18ED">
            <w:pPr>
              <w:pStyle w:val="TableParagraph"/>
              <w:rPr>
                <w:rFonts w:ascii="Times New Roman"/>
                <w:sz w:val="20"/>
              </w:rPr>
            </w:pPr>
          </w:p>
        </w:tc>
      </w:tr>
      <w:tr w:rsidR="00FB18ED" w14:paraId="1011941C" w14:textId="77777777" w:rsidTr="003D7C8F">
        <w:trPr>
          <w:trHeight w:val="820"/>
        </w:trPr>
        <w:tc>
          <w:tcPr>
            <w:tcW w:w="2659" w:type="dxa"/>
            <w:shd w:val="clear" w:color="auto" w:fill="F2F2F2"/>
          </w:tcPr>
          <w:p w14:paraId="094231E2" w14:textId="77777777" w:rsidR="00FB18ED" w:rsidRDefault="00434078">
            <w:pPr>
              <w:pStyle w:val="TableParagraph"/>
              <w:spacing w:before="140" w:line="288" w:lineRule="auto"/>
              <w:ind w:left="71"/>
              <w:rPr>
                <w:rFonts w:ascii="Calibri" w:hAnsi="Calibri"/>
                <w:sz w:val="20"/>
              </w:rPr>
            </w:pPr>
            <w:r>
              <w:rPr>
                <w:rFonts w:ascii="Calibri" w:hAnsi="Calibri"/>
                <w:sz w:val="20"/>
              </w:rPr>
              <w:t xml:space="preserve">Műszaki ellenőr szolgáltatás </w:t>
            </w:r>
            <w:r>
              <w:rPr>
                <w:rFonts w:ascii="Calibri" w:hAnsi="Calibri"/>
                <w:spacing w:val="-2"/>
                <w:sz w:val="20"/>
              </w:rPr>
              <w:t>költségei</w:t>
            </w:r>
          </w:p>
        </w:tc>
        <w:tc>
          <w:tcPr>
            <w:tcW w:w="1310" w:type="dxa"/>
          </w:tcPr>
          <w:p w14:paraId="4B805C1B" w14:textId="77777777" w:rsidR="00FB18ED" w:rsidRDefault="00FB18ED">
            <w:pPr>
              <w:pStyle w:val="TableParagraph"/>
              <w:rPr>
                <w:rFonts w:ascii="Times New Roman"/>
                <w:sz w:val="20"/>
              </w:rPr>
            </w:pPr>
          </w:p>
        </w:tc>
        <w:tc>
          <w:tcPr>
            <w:tcW w:w="1003" w:type="dxa"/>
          </w:tcPr>
          <w:p w14:paraId="165A49B5" w14:textId="77777777" w:rsidR="00FB18ED" w:rsidRDefault="00FB18ED">
            <w:pPr>
              <w:pStyle w:val="TableParagraph"/>
              <w:rPr>
                <w:rFonts w:ascii="Times New Roman"/>
                <w:sz w:val="20"/>
              </w:rPr>
            </w:pPr>
          </w:p>
        </w:tc>
        <w:tc>
          <w:tcPr>
            <w:tcW w:w="1238" w:type="dxa"/>
          </w:tcPr>
          <w:p w14:paraId="20CA6CB0" w14:textId="77777777" w:rsidR="00FB18ED" w:rsidRDefault="00FB18ED">
            <w:pPr>
              <w:pStyle w:val="TableParagraph"/>
              <w:rPr>
                <w:rFonts w:ascii="Times New Roman"/>
                <w:sz w:val="20"/>
              </w:rPr>
            </w:pPr>
          </w:p>
        </w:tc>
        <w:tc>
          <w:tcPr>
            <w:tcW w:w="1471" w:type="dxa"/>
          </w:tcPr>
          <w:p w14:paraId="10B85DCD" w14:textId="77777777" w:rsidR="00FB18ED" w:rsidRDefault="00FB18ED">
            <w:pPr>
              <w:pStyle w:val="TableParagraph"/>
              <w:rPr>
                <w:rFonts w:ascii="Times New Roman"/>
                <w:sz w:val="20"/>
              </w:rPr>
            </w:pPr>
          </w:p>
        </w:tc>
        <w:tc>
          <w:tcPr>
            <w:tcW w:w="1388" w:type="dxa"/>
          </w:tcPr>
          <w:p w14:paraId="0BF34E5A" w14:textId="77777777" w:rsidR="00FB18ED" w:rsidRDefault="00FB18ED">
            <w:pPr>
              <w:pStyle w:val="TableParagraph"/>
              <w:rPr>
                <w:rFonts w:ascii="Times New Roman"/>
                <w:sz w:val="20"/>
              </w:rPr>
            </w:pPr>
          </w:p>
        </w:tc>
      </w:tr>
      <w:tr w:rsidR="00FB18ED" w14:paraId="45C4071E" w14:textId="77777777" w:rsidTr="003D7C8F">
        <w:trPr>
          <w:trHeight w:val="815"/>
        </w:trPr>
        <w:tc>
          <w:tcPr>
            <w:tcW w:w="2659" w:type="dxa"/>
            <w:shd w:val="clear" w:color="auto" w:fill="F2F2F2"/>
          </w:tcPr>
          <w:p w14:paraId="0D6BBF9B" w14:textId="77777777" w:rsidR="00FB18ED" w:rsidRDefault="00434078">
            <w:pPr>
              <w:pStyle w:val="TableParagraph"/>
              <w:spacing w:before="140" w:line="288" w:lineRule="auto"/>
              <w:ind w:left="71"/>
              <w:rPr>
                <w:rFonts w:ascii="Calibri" w:hAnsi="Calibri"/>
                <w:sz w:val="20"/>
              </w:rPr>
            </w:pPr>
            <w:r>
              <w:rPr>
                <w:rFonts w:ascii="Calibri" w:hAnsi="Calibri"/>
                <w:spacing w:val="-2"/>
                <w:sz w:val="20"/>
              </w:rPr>
              <w:t>Tájékoztatás/nyilvánosság költségei</w:t>
            </w:r>
          </w:p>
        </w:tc>
        <w:tc>
          <w:tcPr>
            <w:tcW w:w="1310" w:type="dxa"/>
          </w:tcPr>
          <w:p w14:paraId="79A25115" w14:textId="77777777" w:rsidR="00FB18ED" w:rsidRDefault="00FB18ED">
            <w:pPr>
              <w:pStyle w:val="TableParagraph"/>
              <w:rPr>
                <w:rFonts w:ascii="Times New Roman"/>
                <w:sz w:val="20"/>
              </w:rPr>
            </w:pPr>
          </w:p>
        </w:tc>
        <w:tc>
          <w:tcPr>
            <w:tcW w:w="1003" w:type="dxa"/>
          </w:tcPr>
          <w:p w14:paraId="630D802C" w14:textId="77777777" w:rsidR="00FB18ED" w:rsidRDefault="00FB18ED">
            <w:pPr>
              <w:pStyle w:val="TableParagraph"/>
              <w:rPr>
                <w:rFonts w:ascii="Times New Roman"/>
                <w:sz w:val="20"/>
              </w:rPr>
            </w:pPr>
          </w:p>
        </w:tc>
        <w:tc>
          <w:tcPr>
            <w:tcW w:w="1238" w:type="dxa"/>
          </w:tcPr>
          <w:p w14:paraId="17FB0768" w14:textId="77777777" w:rsidR="00FB18ED" w:rsidRDefault="00FB18ED">
            <w:pPr>
              <w:pStyle w:val="TableParagraph"/>
              <w:rPr>
                <w:rFonts w:ascii="Times New Roman"/>
                <w:sz w:val="20"/>
              </w:rPr>
            </w:pPr>
          </w:p>
        </w:tc>
        <w:tc>
          <w:tcPr>
            <w:tcW w:w="1471" w:type="dxa"/>
          </w:tcPr>
          <w:p w14:paraId="1457D815" w14:textId="77777777" w:rsidR="00FB18ED" w:rsidRDefault="00FB18ED">
            <w:pPr>
              <w:pStyle w:val="TableParagraph"/>
              <w:rPr>
                <w:rFonts w:ascii="Times New Roman"/>
                <w:sz w:val="20"/>
              </w:rPr>
            </w:pPr>
          </w:p>
        </w:tc>
        <w:tc>
          <w:tcPr>
            <w:tcW w:w="1388" w:type="dxa"/>
          </w:tcPr>
          <w:p w14:paraId="0909530E" w14:textId="77777777" w:rsidR="00FB18ED" w:rsidRDefault="00FB18ED">
            <w:pPr>
              <w:pStyle w:val="TableParagraph"/>
              <w:rPr>
                <w:rFonts w:ascii="Times New Roman"/>
                <w:sz w:val="20"/>
              </w:rPr>
            </w:pPr>
          </w:p>
        </w:tc>
      </w:tr>
      <w:tr w:rsidR="00FB18ED" w14:paraId="6A27E525" w14:textId="77777777" w:rsidTr="003D7C8F">
        <w:trPr>
          <w:trHeight w:val="527"/>
        </w:trPr>
        <w:tc>
          <w:tcPr>
            <w:tcW w:w="2659" w:type="dxa"/>
            <w:shd w:val="clear" w:color="auto" w:fill="F2F2F2"/>
          </w:tcPr>
          <w:p w14:paraId="0C51EB3C" w14:textId="77777777" w:rsidR="00FB18ED" w:rsidRDefault="00434078">
            <w:pPr>
              <w:pStyle w:val="TableParagraph"/>
              <w:spacing w:before="145"/>
              <w:ind w:left="71"/>
              <w:rPr>
                <w:rFonts w:ascii="Calibri" w:hAnsi="Calibri"/>
                <w:sz w:val="20"/>
              </w:rPr>
            </w:pPr>
            <w:r>
              <w:rPr>
                <w:rFonts w:ascii="Calibri" w:hAnsi="Calibri"/>
                <w:w w:val="105"/>
                <w:sz w:val="20"/>
              </w:rPr>
              <w:t>Egyéb</w:t>
            </w:r>
            <w:r>
              <w:rPr>
                <w:rFonts w:ascii="Calibri" w:hAnsi="Calibri"/>
                <w:spacing w:val="25"/>
                <w:w w:val="105"/>
                <w:sz w:val="20"/>
              </w:rPr>
              <w:t xml:space="preserve"> </w:t>
            </w:r>
            <w:r>
              <w:rPr>
                <w:rFonts w:ascii="Calibri" w:hAnsi="Calibri"/>
                <w:spacing w:val="-2"/>
                <w:w w:val="105"/>
                <w:sz w:val="20"/>
              </w:rPr>
              <w:t>(megnevezéssel)</w:t>
            </w:r>
          </w:p>
        </w:tc>
        <w:tc>
          <w:tcPr>
            <w:tcW w:w="1310" w:type="dxa"/>
          </w:tcPr>
          <w:p w14:paraId="3DBA0E66" w14:textId="77777777" w:rsidR="00FB18ED" w:rsidRDefault="00FB18ED">
            <w:pPr>
              <w:pStyle w:val="TableParagraph"/>
              <w:rPr>
                <w:rFonts w:ascii="Times New Roman"/>
                <w:sz w:val="20"/>
              </w:rPr>
            </w:pPr>
          </w:p>
        </w:tc>
        <w:tc>
          <w:tcPr>
            <w:tcW w:w="1003" w:type="dxa"/>
          </w:tcPr>
          <w:p w14:paraId="25C74256" w14:textId="77777777" w:rsidR="00FB18ED" w:rsidRDefault="00FB18ED">
            <w:pPr>
              <w:pStyle w:val="TableParagraph"/>
              <w:rPr>
                <w:rFonts w:ascii="Times New Roman"/>
                <w:sz w:val="20"/>
              </w:rPr>
            </w:pPr>
          </w:p>
        </w:tc>
        <w:tc>
          <w:tcPr>
            <w:tcW w:w="1238" w:type="dxa"/>
          </w:tcPr>
          <w:p w14:paraId="6848AA91" w14:textId="77777777" w:rsidR="00FB18ED" w:rsidRDefault="00FB18ED">
            <w:pPr>
              <w:pStyle w:val="TableParagraph"/>
              <w:rPr>
                <w:rFonts w:ascii="Times New Roman"/>
                <w:sz w:val="20"/>
              </w:rPr>
            </w:pPr>
          </w:p>
        </w:tc>
        <w:tc>
          <w:tcPr>
            <w:tcW w:w="1471" w:type="dxa"/>
          </w:tcPr>
          <w:p w14:paraId="46C467E6" w14:textId="77777777" w:rsidR="00FB18ED" w:rsidRDefault="00FB18ED">
            <w:pPr>
              <w:pStyle w:val="TableParagraph"/>
              <w:rPr>
                <w:rFonts w:ascii="Times New Roman"/>
                <w:sz w:val="20"/>
              </w:rPr>
            </w:pPr>
          </w:p>
        </w:tc>
        <w:tc>
          <w:tcPr>
            <w:tcW w:w="1388" w:type="dxa"/>
          </w:tcPr>
          <w:p w14:paraId="77D2B99E" w14:textId="77777777" w:rsidR="00FB18ED" w:rsidRDefault="00FB18ED">
            <w:pPr>
              <w:pStyle w:val="TableParagraph"/>
              <w:rPr>
                <w:rFonts w:ascii="Times New Roman"/>
                <w:sz w:val="20"/>
              </w:rPr>
            </w:pPr>
          </w:p>
        </w:tc>
      </w:tr>
      <w:tr w:rsidR="003D7C8F" w:rsidRPr="003D7C8F" w14:paraId="24D9D55D" w14:textId="77777777" w:rsidTr="003D7C8F">
        <w:trPr>
          <w:trHeight w:val="532"/>
        </w:trPr>
        <w:tc>
          <w:tcPr>
            <w:tcW w:w="2659" w:type="dxa"/>
            <w:shd w:val="clear" w:color="auto" w:fill="F2F2F2"/>
          </w:tcPr>
          <w:p w14:paraId="178EBB4C" w14:textId="77777777" w:rsidR="00FB18ED" w:rsidRDefault="00434078">
            <w:pPr>
              <w:pStyle w:val="TableParagraph"/>
              <w:spacing w:before="115"/>
              <w:ind w:left="1642"/>
              <w:rPr>
                <w:sz w:val="20"/>
              </w:rPr>
            </w:pPr>
            <w:r>
              <w:rPr>
                <w:spacing w:val="-2"/>
                <w:w w:val="90"/>
                <w:sz w:val="20"/>
              </w:rPr>
              <w:t>Összesen:</w:t>
            </w:r>
          </w:p>
        </w:tc>
        <w:tc>
          <w:tcPr>
            <w:tcW w:w="1310" w:type="dxa"/>
            <w:shd w:val="clear" w:color="auto" w:fill="E0DCD9"/>
          </w:tcPr>
          <w:p w14:paraId="59B419F1" w14:textId="77777777" w:rsidR="00FB18ED" w:rsidRDefault="00FB18ED">
            <w:pPr>
              <w:pStyle w:val="TableParagraph"/>
              <w:rPr>
                <w:rFonts w:ascii="Times New Roman"/>
                <w:sz w:val="20"/>
              </w:rPr>
            </w:pPr>
          </w:p>
        </w:tc>
        <w:tc>
          <w:tcPr>
            <w:tcW w:w="1003" w:type="dxa"/>
            <w:shd w:val="clear" w:color="auto" w:fill="E0DCD9"/>
          </w:tcPr>
          <w:p w14:paraId="6D540964" w14:textId="77777777" w:rsidR="00FB18ED" w:rsidRDefault="00FB18ED">
            <w:pPr>
              <w:pStyle w:val="TableParagraph"/>
              <w:rPr>
                <w:rFonts w:ascii="Times New Roman"/>
                <w:sz w:val="20"/>
              </w:rPr>
            </w:pPr>
          </w:p>
        </w:tc>
        <w:tc>
          <w:tcPr>
            <w:tcW w:w="1238" w:type="dxa"/>
            <w:shd w:val="clear" w:color="auto" w:fill="E0DCD9"/>
          </w:tcPr>
          <w:p w14:paraId="4BF92F2C" w14:textId="28655470" w:rsidR="00FB18ED" w:rsidRDefault="00581C40">
            <w:pPr>
              <w:pStyle w:val="TableParagraph"/>
              <w:rPr>
                <w:rFonts w:ascii="Times New Roman"/>
                <w:sz w:val="20"/>
              </w:rPr>
            </w:pPr>
            <w:r>
              <w:rPr>
                <w:rFonts w:ascii="Times New Roman"/>
                <w:sz w:val="20"/>
              </w:rPr>
              <w:t>78</w:t>
            </w:r>
            <w:r>
              <w:rPr>
                <w:rFonts w:ascii="Times New Roman"/>
                <w:sz w:val="20"/>
              </w:rPr>
              <w:t> </w:t>
            </w:r>
            <w:r>
              <w:rPr>
                <w:rFonts w:ascii="Times New Roman"/>
                <w:sz w:val="20"/>
              </w:rPr>
              <w:t>000 000</w:t>
            </w:r>
          </w:p>
        </w:tc>
        <w:tc>
          <w:tcPr>
            <w:tcW w:w="1471" w:type="dxa"/>
            <w:shd w:val="clear" w:color="auto" w:fill="E0DCD9"/>
          </w:tcPr>
          <w:p w14:paraId="31938FEA" w14:textId="074EF51A" w:rsidR="00FB18ED" w:rsidRDefault="00581C40">
            <w:pPr>
              <w:pStyle w:val="TableParagraph"/>
              <w:rPr>
                <w:rFonts w:ascii="Times New Roman"/>
                <w:sz w:val="20"/>
              </w:rPr>
            </w:pPr>
            <w:r>
              <w:rPr>
                <w:rFonts w:ascii="Times New Roman"/>
                <w:sz w:val="20"/>
              </w:rPr>
              <w:t>78</w:t>
            </w:r>
            <w:r>
              <w:rPr>
                <w:rFonts w:ascii="Times New Roman"/>
                <w:sz w:val="20"/>
              </w:rPr>
              <w:t> </w:t>
            </w:r>
            <w:r>
              <w:rPr>
                <w:rFonts w:ascii="Times New Roman"/>
                <w:sz w:val="20"/>
              </w:rPr>
              <w:t>000 000</w:t>
            </w:r>
          </w:p>
        </w:tc>
        <w:tc>
          <w:tcPr>
            <w:tcW w:w="1388" w:type="dxa"/>
            <w:shd w:val="clear" w:color="auto" w:fill="E0DCD9"/>
          </w:tcPr>
          <w:p w14:paraId="0504D130" w14:textId="7F3C63DC" w:rsidR="00FB18ED" w:rsidRPr="003D7C8F" w:rsidRDefault="00FB18ED">
            <w:pPr>
              <w:pStyle w:val="TableParagraph"/>
              <w:rPr>
                <w:rFonts w:ascii="Times New Roman"/>
                <w:color w:val="C00000"/>
                <w:sz w:val="20"/>
              </w:rPr>
            </w:pPr>
          </w:p>
        </w:tc>
      </w:tr>
    </w:tbl>
    <w:p w14:paraId="53DB09BB" w14:textId="77777777" w:rsidR="00FB18ED" w:rsidRDefault="00FB18ED">
      <w:pPr>
        <w:pStyle w:val="Szvegtrzs"/>
        <w:rPr>
          <w:i/>
        </w:rPr>
      </w:pPr>
    </w:p>
    <w:p w14:paraId="15112693" w14:textId="77777777" w:rsidR="00FB18ED" w:rsidRDefault="00FB18ED">
      <w:pPr>
        <w:pStyle w:val="Szvegtrzs"/>
        <w:spacing w:before="56"/>
        <w:rPr>
          <w:i/>
        </w:rPr>
      </w:pPr>
    </w:p>
    <w:p w14:paraId="4E018E7F" w14:textId="77777777" w:rsidR="00FB18ED" w:rsidRDefault="00434078">
      <w:pPr>
        <w:pStyle w:val="Szvegtrzs"/>
        <w:ind w:left="116"/>
        <w:rPr>
          <w:rFonts w:ascii="Arial Black" w:hAnsi="Arial Black"/>
        </w:rPr>
      </w:pPr>
      <w:r>
        <w:rPr>
          <w:rFonts w:ascii="Arial Black" w:hAnsi="Arial Black"/>
          <w:w w:val="85"/>
          <w:u w:val="single"/>
        </w:rPr>
        <w:t>Kötelező</w:t>
      </w:r>
      <w:r>
        <w:rPr>
          <w:rFonts w:ascii="Arial Black" w:hAnsi="Arial Black"/>
          <w:spacing w:val="-6"/>
          <w:w w:val="95"/>
          <w:u w:val="single"/>
        </w:rPr>
        <w:t xml:space="preserve"> </w:t>
      </w:r>
      <w:r>
        <w:rPr>
          <w:rFonts w:ascii="Arial Black" w:hAnsi="Arial Black"/>
          <w:spacing w:val="-2"/>
          <w:w w:val="95"/>
          <w:u w:val="single"/>
        </w:rPr>
        <w:t>melléklet:</w:t>
      </w:r>
    </w:p>
    <w:p w14:paraId="2CC487B6" w14:textId="77777777" w:rsidR="00FB18ED" w:rsidRDefault="00434078">
      <w:pPr>
        <w:pStyle w:val="Listaszerbekezds"/>
        <w:numPr>
          <w:ilvl w:val="0"/>
          <w:numId w:val="1"/>
        </w:numPr>
        <w:tabs>
          <w:tab w:val="left" w:pos="836"/>
        </w:tabs>
        <w:spacing w:before="151" w:line="285" w:lineRule="auto"/>
        <w:ind w:right="114"/>
        <w:rPr>
          <w:sz w:val="20"/>
        </w:rPr>
      </w:pPr>
      <w:r>
        <w:rPr>
          <w:sz w:val="20"/>
        </w:rPr>
        <w:t xml:space="preserve">Amennyiben a fejlesztési igény benyújtója települési önkormányzat, úgy a többi, a jelen Adatlapon feltüntetett települési önkormányzattal és/vagy társulással történő konzorciumi megállapodás megkötésére vagy jogi személyiséggel rendelkező társulás létrehozatalára vonatkozó, valamennyi érintett által aláírt </w:t>
      </w:r>
      <w:r w:rsidRPr="003D7C8F">
        <w:rPr>
          <w:sz w:val="20"/>
          <w:highlight w:val="yellow"/>
        </w:rPr>
        <w:t>előzetes szándéknyilatkozat</w:t>
      </w:r>
    </w:p>
    <w:p w14:paraId="0A972856" w14:textId="77777777" w:rsidR="00FB18ED" w:rsidRDefault="00434078">
      <w:pPr>
        <w:pStyle w:val="Listaszerbekezds"/>
        <w:numPr>
          <w:ilvl w:val="0"/>
          <w:numId w:val="1"/>
        </w:numPr>
        <w:tabs>
          <w:tab w:val="left" w:pos="836"/>
        </w:tabs>
        <w:spacing w:line="285" w:lineRule="auto"/>
        <w:rPr>
          <w:sz w:val="20"/>
        </w:rPr>
      </w:pPr>
      <w:r>
        <w:rPr>
          <w:sz w:val="20"/>
        </w:rPr>
        <w:t>Amennyiben a fejlesztési igény szerinti tevékenység helyszíne nem áll a társulás, illetve a konzorcium vagy a társulás valamely tagjának tulajdonában vagy kizárólagos használatában és a tulajdon megszerzése</w:t>
      </w:r>
      <w:r>
        <w:rPr>
          <w:spacing w:val="40"/>
          <w:sz w:val="20"/>
        </w:rPr>
        <w:t xml:space="preserve"> </w:t>
      </w:r>
      <w:r>
        <w:rPr>
          <w:sz w:val="20"/>
        </w:rPr>
        <w:t>nem</w:t>
      </w:r>
      <w:r>
        <w:rPr>
          <w:spacing w:val="40"/>
          <w:sz w:val="20"/>
        </w:rPr>
        <w:t xml:space="preserve"> </w:t>
      </w:r>
      <w:r>
        <w:rPr>
          <w:sz w:val="20"/>
        </w:rPr>
        <w:t>része</w:t>
      </w:r>
      <w:r>
        <w:rPr>
          <w:spacing w:val="40"/>
          <w:sz w:val="20"/>
        </w:rPr>
        <w:t xml:space="preserve"> </w:t>
      </w:r>
      <w:r>
        <w:rPr>
          <w:sz w:val="20"/>
        </w:rPr>
        <w:t>a</w:t>
      </w:r>
      <w:r>
        <w:rPr>
          <w:spacing w:val="40"/>
          <w:sz w:val="20"/>
        </w:rPr>
        <w:t xml:space="preserve"> </w:t>
      </w:r>
      <w:r>
        <w:rPr>
          <w:sz w:val="20"/>
        </w:rPr>
        <w:t>fejlesztési</w:t>
      </w:r>
      <w:r>
        <w:rPr>
          <w:spacing w:val="40"/>
          <w:sz w:val="20"/>
        </w:rPr>
        <w:t xml:space="preserve"> </w:t>
      </w:r>
      <w:r>
        <w:rPr>
          <w:sz w:val="20"/>
        </w:rPr>
        <w:t>igénynek,</w:t>
      </w:r>
      <w:r>
        <w:rPr>
          <w:spacing w:val="40"/>
          <w:sz w:val="20"/>
        </w:rPr>
        <w:t xml:space="preserve"> </w:t>
      </w:r>
      <w:r>
        <w:rPr>
          <w:sz w:val="20"/>
        </w:rPr>
        <w:t>illetve,</w:t>
      </w:r>
      <w:r>
        <w:rPr>
          <w:spacing w:val="40"/>
          <w:sz w:val="20"/>
        </w:rPr>
        <w:t xml:space="preserve"> </w:t>
      </w:r>
      <w:r>
        <w:rPr>
          <w:sz w:val="20"/>
        </w:rPr>
        <w:t>ha</w:t>
      </w:r>
      <w:r>
        <w:rPr>
          <w:spacing w:val="40"/>
          <w:sz w:val="20"/>
        </w:rPr>
        <w:t xml:space="preserve"> </w:t>
      </w:r>
      <w:r>
        <w:rPr>
          <w:sz w:val="20"/>
        </w:rPr>
        <w:t>a</w:t>
      </w:r>
      <w:r>
        <w:rPr>
          <w:spacing w:val="40"/>
          <w:sz w:val="20"/>
        </w:rPr>
        <w:t xml:space="preserve"> </w:t>
      </w:r>
      <w:r>
        <w:rPr>
          <w:sz w:val="20"/>
        </w:rPr>
        <w:t>fejlesztési</w:t>
      </w:r>
      <w:r>
        <w:rPr>
          <w:spacing w:val="40"/>
          <w:sz w:val="20"/>
        </w:rPr>
        <w:t xml:space="preserve"> </w:t>
      </w:r>
      <w:r>
        <w:rPr>
          <w:sz w:val="20"/>
        </w:rPr>
        <w:t>igény</w:t>
      </w:r>
      <w:r>
        <w:rPr>
          <w:spacing w:val="40"/>
          <w:sz w:val="20"/>
        </w:rPr>
        <w:t xml:space="preserve"> </w:t>
      </w:r>
      <w:r>
        <w:rPr>
          <w:sz w:val="20"/>
        </w:rPr>
        <w:t>olyan</w:t>
      </w:r>
      <w:r>
        <w:rPr>
          <w:spacing w:val="40"/>
          <w:sz w:val="20"/>
        </w:rPr>
        <w:t xml:space="preserve"> </w:t>
      </w:r>
      <w:r>
        <w:rPr>
          <w:sz w:val="20"/>
        </w:rPr>
        <w:t xml:space="preserve">tevékenységet érint, amelynek ellátását valamely </w:t>
      </w:r>
      <w:r>
        <w:rPr>
          <w:w w:val="120"/>
          <w:sz w:val="20"/>
        </w:rPr>
        <w:t xml:space="preserve">– </w:t>
      </w:r>
      <w:r>
        <w:rPr>
          <w:sz w:val="20"/>
        </w:rPr>
        <w:t>a társulástól, illetve a társulás vagy a konzorcium valamely</w:t>
      </w:r>
      <w:r>
        <w:rPr>
          <w:spacing w:val="40"/>
          <w:sz w:val="20"/>
        </w:rPr>
        <w:t xml:space="preserve"> </w:t>
      </w:r>
      <w:r>
        <w:rPr>
          <w:sz w:val="20"/>
        </w:rPr>
        <w:t xml:space="preserve">tagjától különböző </w:t>
      </w:r>
      <w:r>
        <w:rPr>
          <w:w w:val="120"/>
          <w:sz w:val="20"/>
        </w:rPr>
        <w:t xml:space="preserve">– </w:t>
      </w:r>
      <w:r>
        <w:rPr>
          <w:sz w:val="20"/>
        </w:rPr>
        <w:t>szerv jogszabályba foglalt kijelölés alapján végzi, akkor az együttműködésre, szerződéskötésre, hozzájárulásra vonatkozó szándéknyilatkozat.</w:t>
      </w:r>
    </w:p>
    <w:sectPr w:rsidR="00FB18ED">
      <w:type w:val="continuous"/>
      <w:pgSz w:w="11910" w:h="16840"/>
      <w:pgMar w:top="1380" w:right="1300" w:bottom="700" w:left="1300" w:header="0" w:footer="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3E20F" w14:textId="77777777" w:rsidR="0032007D" w:rsidRDefault="0032007D">
      <w:r>
        <w:separator/>
      </w:r>
    </w:p>
  </w:endnote>
  <w:endnote w:type="continuationSeparator" w:id="0">
    <w:p w14:paraId="7AFC1024" w14:textId="77777777" w:rsidR="0032007D" w:rsidRDefault="0032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8E6C" w14:textId="77777777" w:rsidR="0032007D" w:rsidRDefault="0032007D">
    <w:pPr>
      <w:pStyle w:val="Szvegtrzs"/>
      <w:spacing w:line="14" w:lineRule="auto"/>
    </w:pPr>
    <w:r>
      <w:rPr>
        <w:noProof/>
      </w:rPr>
      <mc:AlternateContent>
        <mc:Choice Requires="wps">
          <w:drawing>
            <wp:anchor distT="0" distB="0" distL="0" distR="0" simplePos="0" relativeHeight="487230464" behindDoc="1" locked="0" layoutInCell="1" allowOverlap="1" wp14:anchorId="0C5F5659" wp14:editId="40805200">
              <wp:simplePos x="0" y="0"/>
              <wp:positionH relativeFrom="page">
                <wp:posOffset>3619500</wp:posOffset>
              </wp:positionH>
              <wp:positionV relativeFrom="page">
                <wp:posOffset>10195615</wp:posOffset>
              </wp:positionV>
              <wp:extent cx="350520" cy="497205"/>
              <wp:effectExtent l="0" t="0" r="0" b="0"/>
              <wp:wrapNone/>
              <wp:docPr id="2120974685"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497205"/>
                      </a:xfrm>
                      <a:custGeom>
                        <a:avLst/>
                        <a:gdLst/>
                        <a:ahLst/>
                        <a:cxnLst/>
                        <a:rect l="l" t="t" r="r" b="b"/>
                        <a:pathLst>
                          <a:path w="350520" h="497205">
                            <a:moveTo>
                              <a:pt x="175260" y="0"/>
                            </a:moveTo>
                            <a:lnTo>
                              <a:pt x="128669" y="6260"/>
                            </a:lnTo>
                            <a:lnTo>
                              <a:pt x="86803" y="23928"/>
                            </a:lnTo>
                            <a:lnTo>
                              <a:pt x="51332" y="51332"/>
                            </a:lnTo>
                            <a:lnTo>
                              <a:pt x="23928" y="86802"/>
                            </a:lnTo>
                            <a:lnTo>
                              <a:pt x="6260" y="128668"/>
                            </a:lnTo>
                            <a:lnTo>
                              <a:pt x="0" y="175259"/>
                            </a:lnTo>
                            <a:lnTo>
                              <a:pt x="0" y="496768"/>
                            </a:lnTo>
                            <a:lnTo>
                              <a:pt x="350520" y="496768"/>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a:graphicData>
              </a:graphic>
            </wp:anchor>
          </w:drawing>
        </mc:Choice>
        <mc:Fallback>
          <w:pict>
            <v:shape w14:anchorId="267323C2" id="Graphic 7" o:spid="_x0000_s1026" style="position:absolute;margin-left:285pt;margin-top:802.8pt;width:27.6pt;height:39.15pt;z-index:-16086016;visibility:visible;mso-wrap-style:square;mso-wrap-distance-left:0;mso-wrap-distance-top:0;mso-wrap-distance-right:0;mso-wrap-distance-bottom:0;mso-position-horizontal:absolute;mso-position-horizontal-relative:page;mso-position-vertical:absolute;mso-position-vertical-relative:page;v-text-anchor:top" coordsize="35052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" path="m175260,l128669,6260,86803,23928,51332,51332,23928,86802,6260,128668,,175259,,496768r350520,l350520,175259r-6261,-46591l326591,86802,299187,51332,263716,23928,221850,6260,175260,xe" fillcolor="#55728a" stroked="f">
              <v:path arrowok="t"/>
              <w10:wrap anchorx="page" anchory="page"/>
            </v:shape>
          </w:pict>
        </mc:Fallback>
      </mc:AlternateContent>
    </w:r>
    <w:r>
      <w:rPr>
        <w:noProof/>
      </w:rPr>
      <mc:AlternateContent>
        <mc:Choice Requires="wps">
          <w:drawing>
            <wp:anchor distT="0" distB="0" distL="0" distR="0" simplePos="0" relativeHeight="487231488" behindDoc="1" locked="0" layoutInCell="1" allowOverlap="1" wp14:anchorId="15D69049" wp14:editId="636A0288">
              <wp:simplePos x="0" y="0"/>
              <wp:positionH relativeFrom="page">
                <wp:posOffset>3704920</wp:posOffset>
              </wp:positionH>
              <wp:positionV relativeFrom="page">
                <wp:posOffset>10249610</wp:posOffset>
              </wp:positionV>
              <wp:extent cx="161925" cy="228600"/>
              <wp:effectExtent l="0" t="0" r="0" b="0"/>
              <wp:wrapNone/>
              <wp:docPr id="147367234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925" cy="228600"/>
                      </a:xfrm>
                      <a:prstGeom prst="rect">
                        <a:avLst/>
                      </a:prstGeom>
                    </wps:spPr>
                    <wps:txbx>
                      <w:txbxContent>
                        <w:p w14:paraId="1D90AB6C"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wps:txbx>
                    <wps:bodyPr wrap="square" lIns="0" tIns="0" rIns="0" bIns="0" rtlCol="0">
                      <a:noAutofit/>
                    </wps:bodyPr>
                  </wps:wsp>
                </a:graphicData>
              </a:graphic>
            </wp:anchor>
          </w:drawing>
        </mc:Choice>
        <mc:Fallback>
          <w:pict>
            <v:shapetype w14:anchorId="15D69049" id="_x0000_t202" coordsize="21600,21600" o:spt="202" path="m,l,21600r21600,l21600,xe">
              <v:stroke joinstyle="miter"/>
              <v:path gradientshapeok="t" o:connecttype="rect"/>
            </v:shapetype>
            <v:shape id="Textbox 8" o:spid="_x0000_s1029" type="#_x0000_t202" style="position:absolute;margin-left:291.75pt;margin-top:807.05pt;width:12.75pt;height:18pt;z-index:-16084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" filled="f" stroked="f">
              <v:textbox inset="0,0,0,0">
                <w:txbxContent>
                  <w:p w14:paraId="1D90AB6C"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3A265" w14:textId="77777777" w:rsidR="0032007D" w:rsidRDefault="0032007D">
    <w:pPr>
      <w:pStyle w:val="Szvegtrzs"/>
      <w:spacing w:line="14" w:lineRule="auto"/>
    </w:pPr>
    <w:r>
      <w:rPr>
        <w:noProof/>
      </w:rPr>
      <mc:AlternateContent>
        <mc:Choice Requires="wps">
          <w:drawing>
            <wp:anchor distT="0" distB="0" distL="0" distR="0" simplePos="0" relativeHeight="487232512" behindDoc="1" locked="0" layoutInCell="1" allowOverlap="1" wp14:anchorId="74EFF637" wp14:editId="34C5A1E1">
              <wp:simplePos x="0" y="0"/>
              <wp:positionH relativeFrom="page">
                <wp:posOffset>3619500</wp:posOffset>
              </wp:positionH>
              <wp:positionV relativeFrom="page">
                <wp:posOffset>10195615</wp:posOffset>
              </wp:positionV>
              <wp:extent cx="350520" cy="497205"/>
              <wp:effectExtent l="0" t="0" r="0" b="0"/>
              <wp:wrapNone/>
              <wp:docPr id="12"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497205"/>
                      </a:xfrm>
                      <a:custGeom>
                        <a:avLst/>
                        <a:gdLst/>
                        <a:ahLst/>
                        <a:cxnLst/>
                        <a:rect l="l" t="t" r="r" b="b"/>
                        <a:pathLst>
                          <a:path w="350520" h="497205">
                            <a:moveTo>
                              <a:pt x="175260" y="0"/>
                            </a:moveTo>
                            <a:lnTo>
                              <a:pt x="128669" y="6260"/>
                            </a:lnTo>
                            <a:lnTo>
                              <a:pt x="86803" y="23928"/>
                            </a:lnTo>
                            <a:lnTo>
                              <a:pt x="51332" y="51332"/>
                            </a:lnTo>
                            <a:lnTo>
                              <a:pt x="23928" y="86802"/>
                            </a:lnTo>
                            <a:lnTo>
                              <a:pt x="6260" y="128668"/>
                            </a:lnTo>
                            <a:lnTo>
                              <a:pt x="0" y="175259"/>
                            </a:lnTo>
                            <a:lnTo>
                              <a:pt x="0" y="496768"/>
                            </a:lnTo>
                            <a:lnTo>
                              <a:pt x="350520" y="496768"/>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a:graphicData>
              </a:graphic>
            </wp:anchor>
          </w:drawing>
        </mc:Choice>
        <mc:Fallback>
          <w:pict>
            <v:shape w14:anchorId="6C675491" id="Graphic 7" o:spid="_x0000_s1026" style="position:absolute;margin-left:285pt;margin-top:802.8pt;width:27.6pt;height:39.15pt;z-index:-16083968;visibility:visible;mso-wrap-style:square;mso-wrap-distance-left:0;mso-wrap-distance-top:0;mso-wrap-distance-right:0;mso-wrap-distance-bottom:0;mso-position-horizontal:absolute;mso-position-horizontal-relative:page;mso-position-vertical:absolute;mso-position-vertical-relative:page;v-text-anchor:top" coordsize="35052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" path="m175260,l128669,6260,86803,23928,51332,51332,23928,86802,6260,128668,,175259,,496768r350520,l350520,175259r-6261,-46591l326591,86802,299187,51332,263716,23928,221850,6260,175260,xe" fillcolor="#55728a" stroked="f">
              <v:path arrowok="t"/>
              <w10:wrap anchorx="page" anchory="page"/>
            </v:shape>
          </w:pict>
        </mc:Fallback>
      </mc:AlternateContent>
    </w:r>
    <w:r>
      <w:rPr>
        <w:noProof/>
      </w:rPr>
      <mc:AlternateContent>
        <mc:Choice Requires="wps">
          <w:drawing>
            <wp:anchor distT="0" distB="0" distL="0" distR="0" simplePos="0" relativeHeight="487233536" behindDoc="1" locked="0" layoutInCell="1" allowOverlap="1" wp14:anchorId="1CDFFEFF" wp14:editId="58463056">
              <wp:simplePos x="0" y="0"/>
              <wp:positionH relativeFrom="page">
                <wp:posOffset>3704920</wp:posOffset>
              </wp:positionH>
              <wp:positionV relativeFrom="page">
                <wp:posOffset>10249610</wp:posOffset>
              </wp:positionV>
              <wp:extent cx="161925" cy="228600"/>
              <wp:effectExtent l="0" t="0" r="0" b="0"/>
              <wp:wrapNone/>
              <wp:docPr id="1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925" cy="228600"/>
                      </a:xfrm>
                      <a:prstGeom prst="rect">
                        <a:avLst/>
                      </a:prstGeom>
                    </wps:spPr>
                    <wps:txbx>
                      <w:txbxContent>
                        <w:p w14:paraId="5B856C91"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wps:txbx>
                    <wps:bodyPr wrap="square" lIns="0" tIns="0" rIns="0" bIns="0" rtlCol="0">
                      <a:noAutofit/>
                    </wps:bodyPr>
                  </wps:wsp>
                </a:graphicData>
              </a:graphic>
            </wp:anchor>
          </w:drawing>
        </mc:Choice>
        <mc:Fallback>
          <w:pict>
            <v:shapetype w14:anchorId="1CDFFEFF" id="_x0000_t202" coordsize="21600,21600" o:spt="202" path="m,l,21600r21600,l21600,xe">
              <v:stroke joinstyle="miter"/>
              <v:path gradientshapeok="t" o:connecttype="rect"/>
            </v:shapetype>
            <v:shape id="_x0000_s1030" type="#_x0000_t202" style="position:absolute;margin-left:291.75pt;margin-top:807.05pt;width:12.75pt;height:18pt;z-index:-16082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" filled="f" stroked="f">
              <v:textbox inset="0,0,0,0">
                <w:txbxContent>
                  <w:p w14:paraId="5B856C91"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8BE54" w14:textId="77777777" w:rsidR="0032007D" w:rsidRDefault="0032007D">
    <w:pPr>
      <w:pStyle w:val="Szvegtrzs"/>
      <w:spacing w:line="14" w:lineRule="auto"/>
    </w:pPr>
    <w:r>
      <w:rPr>
        <w:noProof/>
      </w:rPr>
      <mc:AlternateContent>
        <mc:Choice Requires="wps">
          <w:drawing>
            <wp:anchor distT="0" distB="0" distL="0" distR="0" simplePos="0" relativeHeight="487234560" behindDoc="1" locked="0" layoutInCell="1" allowOverlap="1" wp14:anchorId="17B939D2" wp14:editId="37EBFA51">
              <wp:simplePos x="0" y="0"/>
              <wp:positionH relativeFrom="page">
                <wp:posOffset>3619500</wp:posOffset>
              </wp:positionH>
              <wp:positionV relativeFrom="page">
                <wp:posOffset>10195615</wp:posOffset>
              </wp:positionV>
              <wp:extent cx="350520" cy="497205"/>
              <wp:effectExtent l="0" t="0" r="0" b="0"/>
              <wp:wrapNone/>
              <wp:docPr id="14"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497205"/>
                      </a:xfrm>
                      <a:custGeom>
                        <a:avLst/>
                        <a:gdLst/>
                        <a:ahLst/>
                        <a:cxnLst/>
                        <a:rect l="l" t="t" r="r" b="b"/>
                        <a:pathLst>
                          <a:path w="350520" h="497205">
                            <a:moveTo>
                              <a:pt x="175260" y="0"/>
                            </a:moveTo>
                            <a:lnTo>
                              <a:pt x="128669" y="6260"/>
                            </a:lnTo>
                            <a:lnTo>
                              <a:pt x="86803" y="23928"/>
                            </a:lnTo>
                            <a:lnTo>
                              <a:pt x="51332" y="51332"/>
                            </a:lnTo>
                            <a:lnTo>
                              <a:pt x="23928" y="86802"/>
                            </a:lnTo>
                            <a:lnTo>
                              <a:pt x="6260" y="128668"/>
                            </a:lnTo>
                            <a:lnTo>
                              <a:pt x="0" y="175259"/>
                            </a:lnTo>
                            <a:lnTo>
                              <a:pt x="0" y="496768"/>
                            </a:lnTo>
                            <a:lnTo>
                              <a:pt x="350520" y="496768"/>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a:graphicData>
              </a:graphic>
            </wp:anchor>
          </w:drawing>
        </mc:Choice>
        <mc:Fallback>
          <w:pict>
            <v:shape w14:anchorId="664A6DD9" id="Graphic 7" o:spid="_x0000_s1026" style="position:absolute;margin-left:285pt;margin-top:802.8pt;width:27.6pt;height:39.15pt;z-index:-16081920;visibility:visible;mso-wrap-style:square;mso-wrap-distance-left:0;mso-wrap-distance-top:0;mso-wrap-distance-right:0;mso-wrap-distance-bottom:0;mso-position-horizontal:absolute;mso-position-horizontal-relative:page;mso-position-vertical:absolute;mso-position-vertical-relative:page;v-text-anchor:top" coordsize="35052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" path="m175260,l128669,6260,86803,23928,51332,51332,23928,86802,6260,128668,,175259,,496768r350520,l350520,175259r-6261,-46591l326591,86802,299187,51332,263716,23928,221850,6260,175260,xe" fillcolor="#55728a" stroked="f">
              <v:path arrowok="t"/>
              <w10:wrap anchorx="page" anchory="page"/>
            </v:shape>
          </w:pict>
        </mc:Fallback>
      </mc:AlternateContent>
    </w:r>
    <w:r>
      <w:rPr>
        <w:noProof/>
      </w:rPr>
      <mc:AlternateContent>
        <mc:Choice Requires="wps">
          <w:drawing>
            <wp:anchor distT="0" distB="0" distL="0" distR="0" simplePos="0" relativeHeight="487235584" behindDoc="1" locked="0" layoutInCell="1" allowOverlap="1" wp14:anchorId="72EEC4C6" wp14:editId="4CFFC77B">
              <wp:simplePos x="0" y="0"/>
              <wp:positionH relativeFrom="page">
                <wp:posOffset>3704920</wp:posOffset>
              </wp:positionH>
              <wp:positionV relativeFrom="page">
                <wp:posOffset>10249610</wp:posOffset>
              </wp:positionV>
              <wp:extent cx="161925" cy="228600"/>
              <wp:effectExtent l="0" t="0" r="0" b="0"/>
              <wp:wrapNone/>
              <wp:docPr id="15"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925" cy="228600"/>
                      </a:xfrm>
                      <a:prstGeom prst="rect">
                        <a:avLst/>
                      </a:prstGeom>
                    </wps:spPr>
                    <wps:txbx>
                      <w:txbxContent>
                        <w:p w14:paraId="0C7BE338"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wps:txbx>
                    <wps:bodyPr wrap="square" lIns="0" tIns="0" rIns="0" bIns="0" rtlCol="0">
                      <a:noAutofit/>
                    </wps:bodyPr>
                  </wps:wsp>
                </a:graphicData>
              </a:graphic>
            </wp:anchor>
          </w:drawing>
        </mc:Choice>
        <mc:Fallback>
          <w:pict>
            <v:shapetype w14:anchorId="72EEC4C6" id="_x0000_t202" coordsize="21600,21600" o:spt="202" path="m,l,21600r21600,l21600,xe">
              <v:stroke joinstyle="miter"/>
              <v:path gradientshapeok="t" o:connecttype="rect"/>
            </v:shapetype>
            <v:shape id="_x0000_s1031" type="#_x0000_t202" style="position:absolute;margin-left:291.75pt;margin-top:807.05pt;width:12.75pt;height:18pt;z-index:-16080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" filled="f" stroked="f">
              <v:textbox inset="0,0,0,0">
                <w:txbxContent>
                  <w:p w14:paraId="0C7BE338"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A19A9" w14:textId="77777777" w:rsidR="0032007D" w:rsidRDefault="0032007D">
    <w:pPr>
      <w:pStyle w:val="Szvegtrzs"/>
      <w:spacing w:line="14" w:lineRule="auto"/>
    </w:pPr>
    <w:r>
      <w:rPr>
        <w:noProof/>
      </w:rPr>
      <mc:AlternateContent>
        <mc:Choice Requires="wps">
          <w:drawing>
            <wp:anchor distT="0" distB="0" distL="0" distR="0" simplePos="0" relativeHeight="487236608" behindDoc="1" locked="0" layoutInCell="1" allowOverlap="1" wp14:anchorId="0B9494BA" wp14:editId="5E1A4B48">
              <wp:simplePos x="0" y="0"/>
              <wp:positionH relativeFrom="page">
                <wp:posOffset>3619500</wp:posOffset>
              </wp:positionH>
              <wp:positionV relativeFrom="page">
                <wp:posOffset>10195615</wp:posOffset>
              </wp:positionV>
              <wp:extent cx="350520" cy="497205"/>
              <wp:effectExtent l="0" t="0" r="0" b="0"/>
              <wp:wrapNone/>
              <wp:docPr id="16"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497205"/>
                      </a:xfrm>
                      <a:custGeom>
                        <a:avLst/>
                        <a:gdLst/>
                        <a:ahLst/>
                        <a:cxnLst/>
                        <a:rect l="l" t="t" r="r" b="b"/>
                        <a:pathLst>
                          <a:path w="350520" h="497205">
                            <a:moveTo>
                              <a:pt x="175260" y="0"/>
                            </a:moveTo>
                            <a:lnTo>
                              <a:pt x="128669" y="6260"/>
                            </a:lnTo>
                            <a:lnTo>
                              <a:pt x="86803" y="23928"/>
                            </a:lnTo>
                            <a:lnTo>
                              <a:pt x="51332" y="51332"/>
                            </a:lnTo>
                            <a:lnTo>
                              <a:pt x="23928" y="86802"/>
                            </a:lnTo>
                            <a:lnTo>
                              <a:pt x="6260" y="128668"/>
                            </a:lnTo>
                            <a:lnTo>
                              <a:pt x="0" y="175259"/>
                            </a:lnTo>
                            <a:lnTo>
                              <a:pt x="0" y="496768"/>
                            </a:lnTo>
                            <a:lnTo>
                              <a:pt x="350520" y="496768"/>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a:graphicData>
              </a:graphic>
            </wp:anchor>
          </w:drawing>
        </mc:Choice>
        <mc:Fallback>
          <w:pict>
            <v:shape w14:anchorId="7D58E73D" id="Graphic 7" o:spid="_x0000_s1026" style="position:absolute;margin-left:285pt;margin-top:802.8pt;width:27.6pt;height:39.15pt;z-index:-16079872;visibility:visible;mso-wrap-style:square;mso-wrap-distance-left:0;mso-wrap-distance-top:0;mso-wrap-distance-right:0;mso-wrap-distance-bottom:0;mso-position-horizontal:absolute;mso-position-horizontal-relative:page;mso-position-vertical:absolute;mso-position-vertical-relative:page;v-text-anchor:top" coordsize="35052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" path="m175260,l128669,6260,86803,23928,51332,51332,23928,86802,6260,128668,,175259,,496768r350520,l350520,175259r-6261,-46591l326591,86802,299187,51332,263716,23928,221850,6260,175260,xe" fillcolor="#55728a" stroked="f">
              <v:path arrowok="t"/>
              <w10:wrap anchorx="page" anchory="page"/>
            </v:shape>
          </w:pict>
        </mc:Fallback>
      </mc:AlternateContent>
    </w:r>
    <w:r>
      <w:rPr>
        <w:noProof/>
      </w:rPr>
      <mc:AlternateContent>
        <mc:Choice Requires="wps">
          <w:drawing>
            <wp:anchor distT="0" distB="0" distL="0" distR="0" simplePos="0" relativeHeight="487237632" behindDoc="1" locked="0" layoutInCell="1" allowOverlap="1" wp14:anchorId="31C6ED56" wp14:editId="378BD076">
              <wp:simplePos x="0" y="0"/>
              <wp:positionH relativeFrom="page">
                <wp:posOffset>3704920</wp:posOffset>
              </wp:positionH>
              <wp:positionV relativeFrom="page">
                <wp:posOffset>10249610</wp:posOffset>
              </wp:positionV>
              <wp:extent cx="161925" cy="228600"/>
              <wp:effectExtent l="0" t="0" r="0" b="0"/>
              <wp:wrapNone/>
              <wp:docPr id="17"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925" cy="228600"/>
                      </a:xfrm>
                      <a:prstGeom prst="rect">
                        <a:avLst/>
                      </a:prstGeom>
                    </wps:spPr>
                    <wps:txbx>
                      <w:txbxContent>
                        <w:p w14:paraId="34977A67"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wps:txbx>
                    <wps:bodyPr wrap="square" lIns="0" tIns="0" rIns="0" bIns="0" rtlCol="0">
                      <a:noAutofit/>
                    </wps:bodyPr>
                  </wps:wsp>
                </a:graphicData>
              </a:graphic>
            </wp:anchor>
          </w:drawing>
        </mc:Choice>
        <mc:Fallback>
          <w:pict>
            <v:shapetype w14:anchorId="31C6ED56" id="_x0000_t202" coordsize="21600,21600" o:spt="202" path="m,l,21600r21600,l21600,xe">
              <v:stroke joinstyle="miter"/>
              <v:path gradientshapeok="t" o:connecttype="rect"/>
            </v:shapetype>
            <v:shape id="_x0000_s1032" type="#_x0000_t202" style="position:absolute;margin-left:291.75pt;margin-top:807.05pt;width:12.75pt;height:18pt;z-index:-16078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" filled="f" stroked="f">
              <v:textbox inset="0,0,0,0">
                <w:txbxContent>
                  <w:p w14:paraId="34977A67"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E6736" w14:textId="77777777" w:rsidR="0032007D" w:rsidRDefault="0032007D">
    <w:pPr>
      <w:pStyle w:val="Szvegtrzs"/>
      <w:spacing w:line="14" w:lineRule="auto"/>
    </w:pPr>
    <w:r>
      <w:rPr>
        <w:noProof/>
      </w:rPr>
      <mc:AlternateContent>
        <mc:Choice Requires="wps">
          <w:drawing>
            <wp:anchor distT="0" distB="0" distL="0" distR="0" simplePos="0" relativeHeight="487227392" behindDoc="1" locked="0" layoutInCell="1" allowOverlap="1" wp14:anchorId="15C17D96" wp14:editId="3AFBA787">
              <wp:simplePos x="0" y="0"/>
              <wp:positionH relativeFrom="page">
                <wp:posOffset>3619500</wp:posOffset>
              </wp:positionH>
              <wp:positionV relativeFrom="page">
                <wp:posOffset>10195615</wp:posOffset>
              </wp:positionV>
              <wp:extent cx="350520" cy="497205"/>
              <wp:effectExtent l="0" t="0" r="0" b="0"/>
              <wp:wrapNone/>
              <wp:docPr id="1203804091"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497205"/>
                      </a:xfrm>
                      <a:custGeom>
                        <a:avLst/>
                        <a:gdLst/>
                        <a:ahLst/>
                        <a:cxnLst/>
                        <a:rect l="l" t="t" r="r" b="b"/>
                        <a:pathLst>
                          <a:path w="350520" h="497205">
                            <a:moveTo>
                              <a:pt x="175260" y="0"/>
                            </a:moveTo>
                            <a:lnTo>
                              <a:pt x="128669" y="6260"/>
                            </a:lnTo>
                            <a:lnTo>
                              <a:pt x="86803" y="23928"/>
                            </a:lnTo>
                            <a:lnTo>
                              <a:pt x="51332" y="51332"/>
                            </a:lnTo>
                            <a:lnTo>
                              <a:pt x="23928" y="86802"/>
                            </a:lnTo>
                            <a:lnTo>
                              <a:pt x="6260" y="128668"/>
                            </a:lnTo>
                            <a:lnTo>
                              <a:pt x="0" y="175259"/>
                            </a:lnTo>
                            <a:lnTo>
                              <a:pt x="0" y="496768"/>
                            </a:lnTo>
                            <a:lnTo>
                              <a:pt x="350520" y="496768"/>
                            </a:lnTo>
                            <a:lnTo>
                              <a:pt x="350520" y="175259"/>
                            </a:lnTo>
                            <a:lnTo>
                              <a:pt x="344259" y="128668"/>
                            </a:lnTo>
                            <a:lnTo>
                              <a:pt x="326591" y="86802"/>
                            </a:lnTo>
                            <a:lnTo>
                              <a:pt x="299187" y="51332"/>
                            </a:lnTo>
                            <a:lnTo>
                              <a:pt x="263716" y="23928"/>
                            </a:lnTo>
                            <a:lnTo>
                              <a:pt x="221850" y="6260"/>
                            </a:lnTo>
                            <a:lnTo>
                              <a:pt x="175260" y="0"/>
                            </a:lnTo>
                            <a:close/>
                          </a:path>
                        </a:pathLst>
                      </a:custGeom>
                      <a:solidFill>
                        <a:srgbClr val="55728A"/>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674345" id="Graphic 7" o:spid="_x0000_s1026" style="position:absolute;margin-left:285pt;margin-top:802.8pt;width:27.6pt;height:39.15pt;z-index:-16089088;visibility:visible;mso-wrap-style:square;mso-wrap-distance-left:0;mso-wrap-distance-top:0;mso-wrap-distance-right:0;mso-wrap-distance-bottom:0;mso-position-horizontal:absolute;mso-position-horizontal-relative:page;mso-position-vertical:absolute;mso-position-vertical-relative:page;v-text-anchor:top" coordsize="35052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" path="m175260,l128669,6260,86803,23928,51332,51332,23928,86802,6260,128668,,175259,,496768r350520,l350520,175259r-6261,-46591l326591,86802,299187,51332,263716,23928,221850,6260,175260,xe" fillcolor="#55728a" stroked="f">
              <v:path arrowok="t"/>
              <w10:wrap anchorx="page" anchory="page"/>
            </v:shape>
          </w:pict>
        </mc:Fallback>
      </mc:AlternateContent>
    </w:r>
    <w:r>
      <w:rPr>
        <w:noProof/>
      </w:rPr>
      <mc:AlternateContent>
        <mc:Choice Requires="wps">
          <w:drawing>
            <wp:anchor distT="0" distB="0" distL="0" distR="0" simplePos="0" relativeHeight="487228416" behindDoc="1" locked="0" layoutInCell="1" allowOverlap="1" wp14:anchorId="6356BD2F" wp14:editId="11A4976F">
              <wp:simplePos x="0" y="0"/>
              <wp:positionH relativeFrom="page">
                <wp:posOffset>3704920</wp:posOffset>
              </wp:positionH>
              <wp:positionV relativeFrom="page">
                <wp:posOffset>10249610</wp:posOffset>
              </wp:positionV>
              <wp:extent cx="161925" cy="228600"/>
              <wp:effectExtent l="0" t="0" r="0" b="0"/>
              <wp:wrapNone/>
              <wp:docPr id="74326175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925" cy="228600"/>
                      </a:xfrm>
                      <a:prstGeom prst="rect">
                        <a:avLst/>
                      </a:prstGeom>
                    </wps:spPr>
                    <wps:txbx>
                      <w:txbxContent>
                        <w:p w14:paraId="082F1CA5"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wps:txbx>
                    <wps:bodyPr wrap="square" lIns="0" tIns="0" rIns="0" bIns="0" rtlCol="0">
                      <a:noAutofit/>
                    </wps:bodyPr>
                  </wps:wsp>
                </a:graphicData>
              </a:graphic>
            </wp:anchor>
          </w:drawing>
        </mc:Choice>
        <mc:Fallback>
          <w:pict>
            <v:shapetype w14:anchorId="6356BD2F" id="_x0000_t202" coordsize="21600,21600" o:spt="202" path="m,l,21600r21600,l21600,xe">
              <v:stroke joinstyle="miter"/>
              <v:path gradientshapeok="t" o:connecttype="rect"/>
            </v:shapetype>
            <v:shape id="_x0000_s1033" type="#_x0000_t202" style="position:absolute;margin-left:291.75pt;margin-top:807.05pt;width:12.75pt;height:18pt;z-index:-16088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" filled="f" stroked="f">
              <v:textbox inset="0,0,0,0">
                <w:txbxContent>
                  <w:p w14:paraId="082F1CA5" w14:textId="77777777" w:rsidR="0032007D" w:rsidRDefault="0032007D">
                    <w:pPr>
                      <w:spacing w:before="27"/>
                      <w:ind w:left="60"/>
                      <w:rPr>
                        <w:rFonts w:ascii="Palatino Linotype"/>
                        <w:sz w:val="24"/>
                      </w:rPr>
                    </w:pPr>
                    <w:r>
                      <w:rPr>
                        <w:rFonts w:ascii="Palatino Linotype"/>
                        <w:color w:val="E1DCD9"/>
                        <w:spacing w:val="-10"/>
                        <w:sz w:val="24"/>
                      </w:rPr>
                      <w:fldChar w:fldCharType="begin"/>
                    </w:r>
                    <w:r>
                      <w:rPr>
                        <w:rFonts w:ascii="Palatino Linotype"/>
                        <w:color w:val="E1DCD9"/>
                        <w:spacing w:val="-10"/>
                        <w:sz w:val="24"/>
                      </w:rPr>
                      <w:instrText xml:space="preserve"> PAGE </w:instrText>
                    </w:r>
                    <w:r>
                      <w:rPr>
                        <w:rFonts w:ascii="Palatino Linotype"/>
                        <w:color w:val="E1DCD9"/>
                        <w:spacing w:val="-10"/>
                        <w:sz w:val="24"/>
                      </w:rPr>
                      <w:fldChar w:fldCharType="separate"/>
                    </w:r>
                    <w:r>
                      <w:rPr>
                        <w:rFonts w:ascii="Palatino Linotype"/>
                        <w:color w:val="E1DCD9"/>
                        <w:spacing w:val="-10"/>
                        <w:sz w:val="24"/>
                      </w:rPr>
                      <w:t>2</w:t>
                    </w:r>
                    <w:r>
                      <w:rPr>
                        <w:rFonts w:ascii="Palatino Linotype"/>
                        <w:color w:val="E1DCD9"/>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D617C" w14:textId="77777777" w:rsidR="0032007D" w:rsidRDefault="0032007D">
      <w:r>
        <w:separator/>
      </w:r>
    </w:p>
  </w:footnote>
  <w:footnote w:type="continuationSeparator" w:id="0">
    <w:p w14:paraId="4493FD6A" w14:textId="77777777" w:rsidR="0032007D" w:rsidRDefault="00320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808F2"/>
    <w:multiLevelType w:val="hybridMultilevel"/>
    <w:tmpl w:val="DD5CA736"/>
    <w:lvl w:ilvl="0" w:tplc="040E0001">
      <w:start w:val="1"/>
      <w:numFmt w:val="bullet"/>
      <w:lvlText w:val=""/>
      <w:lvlJc w:val="left"/>
      <w:pPr>
        <w:ind w:left="824" w:hanging="360"/>
      </w:pPr>
      <w:rPr>
        <w:rFonts w:ascii="Symbol" w:hAnsi="Symbol" w:hint="default"/>
      </w:rPr>
    </w:lvl>
    <w:lvl w:ilvl="1" w:tplc="040E0003" w:tentative="1">
      <w:start w:val="1"/>
      <w:numFmt w:val="bullet"/>
      <w:lvlText w:val="o"/>
      <w:lvlJc w:val="left"/>
      <w:pPr>
        <w:ind w:left="1544" w:hanging="360"/>
      </w:pPr>
      <w:rPr>
        <w:rFonts w:ascii="Courier New" w:hAnsi="Courier New" w:cs="Courier New" w:hint="default"/>
      </w:rPr>
    </w:lvl>
    <w:lvl w:ilvl="2" w:tplc="040E0005" w:tentative="1">
      <w:start w:val="1"/>
      <w:numFmt w:val="bullet"/>
      <w:lvlText w:val=""/>
      <w:lvlJc w:val="left"/>
      <w:pPr>
        <w:ind w:left="2264" w:hanging="360"/>
      </w:pPr>
      <w:rPr>
        <w:rFonts w:ascii="Wingdings" w:hAnsi="Wingdings" w:hint="default"/>
      </w:rPr>
    </w:lvl>
    <w:lvl w:ilvl="3" w:tplc="040E0001" w:tentative="1">
      <w:start w:val="1"/>
      <w:numFmt w:val="bullet"/>
      <w:lvlText w:val=""/>
      <w:lvlJc w:val="left"/>
      <w:pPr>
        <w:ind w:left="2984" w:hanging="360"/>
      </w:pPr>
      <w:rPr>
        <w:rFonts w:ascii="Symbol" w:hAnsi="Symbol" w:hint="default"/>
      </w:rPr>
    </w:lvl>
    <w:lvl w:ilvl="4" w:tplc="040E0003" w:tentative="1">
      <w:start w:val="1"/>
      <w:numFmt w:val="bullet"/>
      <w:lvlText w:val="o"/>
      <w:lvlJc w:val="left"/>
      <w:pPr>
        <w:ind w:left="3704" w:hanging="360"/>
      </w:pPr>
      <w:rPr>
        <w:rFonts w:ascii="Courier New" w:hAnsi="Courier New" w:cs="Courier New" w:hint="default"/>
      </w:rPr>
    </w:lvl>
    <w:lvl w:ilvl="5" w:tplc="040E0005" w:tentative="1">
      <w:start w:val="1"/>
      <w:numFmt w:val="bullet"/>
      <w:lvlText w:val=""/>
      <w:lvlJc w:val="left"/>
      <w:pPr>
        <w:ind w:left="4424" w:hanging="360"/>
      </w:pPr>
      <w:rPr>
        <w:rFonts w:ascii="Wingdings" w:hAnsi="Wingdings" w:hint="default"/>
      </w:rPr>
    </w:lvl>
    <w:lvl w:ilvl="6" w:tplc="040E0001" w:tentative="1">
      <w:start w:val="1"/>
      <w:numFmt w:val="bullet"/>
      <w:lvlText w:val=""/>
      <w:lvlJc w:val="left"/>
      <w:pPr>
        <w:ind w:left="5144" w:hanging="360"/>
      </w:pPr>
      <w:rPr>
        <w:rFonts w:ascii="Symbol" w:hAnsi="Symbol" w:hint="default"/>
      </w:rPr>
    </w:lvl>
    <w:lvl w:ilvl="7" w:tplc="040E0003" w:tentative="1">
      <w:start w:val="1"/>
      <w:numFmt w:val="bullet"/>
      <w:lvlText w:val="o"/>
      <w:lvlJc w:val="left"/>
      <w:pPr>
        <w:ind w:left="5864" w:hanging="360"/>
      </w:pPr>
      <w:rPr>
        <w:rFonts w:ascii="Courier New" w:hAnsi="Courier New" w:cs="Courier New" w:hint="default"/>
      </w:rPr>
    </w:lvl>
    <w:lvl w:ilvl="8" w:tplc="040E0005" w:tentative="1">
      <w:start w:val="1"/>
      <w:numFmt w:val="bullet"/>
      <w:lvlText w:val=""/>
      <w:lvlJc w:val="left"/>
      <w:pPr>
        <w:ind w:left="6584" w:hanging="360"/>
      </w:pPr>
      <w:rPr>
        <w:rFonts w:ascii="Wingdings" w:hAnsi="Wingdings" w:hint="default"/>
      </w:rPr>
    </w:lvl>
  </w:abstractNum>
  <w:abstractNum w:abstractNumId="1" w15:restartNumberingAfterBreak="0">
    <w:nsid w:val="1C232B33"/>
    <w:multiLevelType w:val="hybridMultilevel"/>
    <w:tmpl w:val="0F327822"/>
    <w:lvl w:ilvl="0" w:tplc="45B8223A">
      <w:numFmt w:val="bullet"/>
      <w:lvlText w:val="-"/>
      <w:lvlJc w:val="left"/>
      <w:pPr>
        <w:ind w:left="829" w:hanging="360"/>
      </w:pPr>
      <w:rPr>
        <w:rFonts w:ascii="Times New Roman" w:eastAsia="Times New Roman" w:hAnsi="Times New Roman" w:cs="Times New Roman" w:hint="default"/>
        <w:b w:val="0"/>
        <w:bCs w:val="0"/>
        <w:i w:val="0"/>
        <w:iCs w:val="0"/>
        <w:spacing w:val="0"/>
        <w:w w:val="100"/>
        <w:sz w:val="20"/>
        <w:szCs w:val="20"/>
        <w:lang w:val="hu-HU" w:eastAsia="en-US" w:bidi="ar-SA"/>
      </w:rPr>
    </w:lvl>
    <w:lvl w:ilvl="1" w:tplc="93A22518">
      <w:numFmt w:val="bullet"/>
      <w:lvlText w:val="•"/>
      <w:lvlJc w:val="left"/>
      <w:pPr>
        <w:ind w:left="1289" w:hanging="360"/>
      </w:pPr>
      <w:rPr>
        <w:rFonts w:hint="default"/>
        <w:lang w:val="hu-HU" w:eastAsia="en-US" w:bidi="ar-SA"/>
      </w:rPr>
    </w:lvl>
    <w:lvl w:ilvl="2" w:tplc="843C990A">
      <w:numFmt w:val="bullet"/>
      <w:lvlText w:val="•"/>
      <w:lvlJc w:val="left"/>
      <w:pPr>
        <w:ind w:left="1759" w:hanging="360"/>
      </w:pPr>
      <w:rPr>
        <w:rFonts w:hint="default"/>
        <w:lang w:val="hu-HU" w:eastAsia="en-US" w:bidi="ar-SA"/>
      </w:rPr>
    </w:lvl>
    <w:lvl w:ilvl="3" w:tplc="8FE82284">
      <w:numFmt w:val="bullet"/>
      <w:lvlText w:val="•"/>
      <w:lvlJc w:val="left"/>
      <w:pPr>
        <w:ind w:left="2228" w:hanging="360"/>
      </w:pPr>
      <w:rPr>
        <w:rFonts w:hint="default"/>
        <w:lang w:val="hu-HU" w:eastAsia="en-US" w:bidi="ar-SA"/>
      </w:rPr>
    </w:lvl>
    <w:lvl w:ilvl="4" w:tplc="848C8DE4">
      <w:numFmt w:val="bullet"/>
      <w:lvlText w:val="•"/>
      <w:lvlJc w:val="left"/>
      <w:pPr>
        <w:ind w:left="2698" w:hanging="360"/>
      </w:pPr>
      <w:rPr>
        <w:rFonts w:hint="default"/>
        <w:lang w:val="hu-HU" w:eastAsia="en-US" w:bidi="ar-SA"/>
      </w:rPr>
    </w:lvl>
    <w:lvl w:ilvl="5" w:tplc="C6BA8AD6">
      <w:numFmt w:val="bullet"/>
      <w:lvlText w:val="•"/>
      <w:lvlJc w:val="left"/>
      <w:pPr>
        <w:ind w:left="3167" w:hanging="360"/>
      </w:pPr>
      <w:rPr>
        <w:rFonts w:hint="default"/>
        <w:lang w:val="hu-HU" w:eastAsia="en-US" w:bidi="ar-SA"/>
      </w:rPr>
    </w:lvl>
    <w:lvl w:ilvl="6" w:tplc="D0A4D4D4">
      <w:numFmt w:val="bullet"/>
      <w:lvlText w:val="•"/>
      <w:lvlJc w:val="left"/>
      <w:pPr>
        <w:ind w:left="3637" w:hanging="360"/>
      </w:pPr>
      <w:rPr>
        <w:rFonts w:hint="default"/>
        <w:lang w:val="hu-HU" w:eastAsia="en-US" w:bidi="ar-SA"/>
      </w:rPr>
    </w:lvl>
    <w:lvl w:ilvl="7" w:tplc="77A67A9E">
      <w:numFmt w:val="bullet"/>
      <w:lvlText w:val="•"/>
      <w:lvlJc w:val="left"/>
      <w:pPr>
        <w:ind w:left="4106" w:hanging="360"/>
      </w:pPr>
      <w:rPr>
        <w:rFonts w:hint="default"/>
        <w:lang w:val="hu-HU" w:eastAsia="en-US" w:bidi="ar-SA"/>
      </w:rPr>
    </w:lvl>
    <w:lvl w:ilvl="8" w:tplc="8E1A1102">
      <w:numFmt w:val="bullet"/>
      <w:lvlText w:val="•"/>
      <w:lvlJc w:val="left"/>
      <w:pPr>
        <w:ind w:left="4576" w:hanging="360"/>
      </w:pPr>
      <w:rPr>
        <w:rFonts w:hint="default"/>
        <w:lang w:val="hu-HU" w:eastAsia="en-US" w:bidi="ar-SA"/>
      </w:rPr>
    </w:lvl>
  </w:abstractNum>
  <w:abstractNum w:abstractNumId="2" w15:restartNumberingAfterBreak="0">
    <w:nsid w:val="329661BC"/>
    <w:multiLevelType w:val="hybridMultilevel"/>
    <w:tmpl w:val="4BA2D66A"/>
    <w:lvl w:ilvl="0" w:tplc="583C48B8">
      <w:start w:val="1"/>
      <w:numFmt w:val="decimal"/>
      <w:lvlText w:val="%1."/>
      <w:lvlJc w:val="left"/>
      <w:pPr>
        <w:ind w:left="836" w:hanging="360"/>
      </w:pPr>
      <w:rPr>
        <w:rFonts w:ascii="Calibri" w:eastAsia="Calibri" w:hAnsi="Calibri" w:cs="Calibri" w:hint="default"/>
        <w:b w:val="0"/>
        <w:bCs w:val="0"/>
        <w:i w:val="0"/>
        <w:iCs w:val="0"/>
        <w:spacing w:val="-1"/>
        <w:w w:val="99"/>
        <w:sz w:val="20"/>
        <w:szCs w:val="20"/>
        <w:lang w:val="hu-HU" w:eastAsia="en-US" w:bidi="ar-SA"/>
      </w:rPr>
    </w:lvl>
    <w:lvl w:ilvl="1" w:tplc="3DB253D8">
      <w:numFmt w:val="bullet"/>
      <w:lvlText w:val="•"/>
      <w:lvlJc w:val="left"/>
      <w:pPr>
        <w:ind w:left="1686" w:hanging="360"/>
      </w:pPr>
      <w:rPr>
        <w:rFonts w:hint="default"/>
        <w:lang w:val="hu-HU" w:eastAsia="en-US" w:bidi="ar-SA"/>
      </w:rPr>
    </w:lvl>
    <w:lvl w:ilvl="2" w:tplc="F06033C6">
      <w:numFmt w:val="bullet"/>
      <w:lvlText w:val="•"/>
      <w:lvlJc w:val="left"/>
      <w:pPr>
        <w:ind w:left="2532" w:hanging="360"/>
      </w:pPr>
      <w:rPr>
        <w:rFonts w:hint="default"/>
        <w:lang w:val="hu-HU" w:eastAsia="en-US" w:bidi="ar-SA"/>
      </w:rPr>
    </w:lvl>
    <w:lvl w:ilvl="3" w:tplc="A8EE60FA">
      <w:numFmt w:val="bullet"/>
      <w:lvlText w:val="•"/>
      <w:lvlJc w:val="left"/>
      <w:pPr>
        <w:ind w:left="3379" w:hanging="360"/>
      </w:pPr>
      <w:rPr>
        <w:rFonts w:hint="default"/>
        <w:lang w:val="hu-HU" w:eastAsia="en-US" w:bidi="ar-SA"/>
      </w:rPr>
    </w:lvl>
    <w:lvl w:ilvl="4" w:tplc="EBEA1FB6">
      <w:numFmt w:val="bullet"/>
      <w:lvlText w:val="•"/>
      <w:lvlJc w:val="left"/>
      <w:pPr>
        <w:ind w:left="4225" w:hanging="360"/>
      </w:pPr>
      <w:rPr>
        <w:rFonts w:hint="default"/>
        <w:lang w:val="hu-HU" w:eastAsia="en-US" w:bidi="ar-SA"/>
      </w:rPr>
    </w:lvl>
    <w:lvl w:ilvl="5" w:tplc="E5988ED4">
      <w:numFmt w:val="bullet"/>
      <w:lvlText w:val="•"/>
      <w:lvlJc w:val="left"/>
      <w:pPr>
        <w:ind w:left="5072" w:hanging="360"/>
      </w:pPr>
      <w:rPr>
        <w:rFonts w:hint="default"/>
        <w:lang w:val="hu-HU" w:eastAsia="en-US" w:bidi="ar-SA"/>
      </w:rPr>
    </w:lvl>
    <w:lvl w:ilvl="6" w:tplc="D28A7E84">
      <w:numFmt w:val="bullet"/>
      <w:lvlText w:val="•"/>
      <w:lvlJc w:val="left"/>
      <w:pPr>
        <w:ind w:left="5918" w:hanging="360"/>
      </w:pPr>
      <w:rPr>
        <w:rFonts w:hint="default"/>
        <w:lang w:val="hu-HU" w:eastAsia="en-US" w:bidi="ar-SA"/>
      </w:rPr>
    </w:lvl>
    <w:lvl w:ilvl="7" w:tplc="297A93A0">
      <w:numFmt w:val="bullet"/>
      <w:lvlText w:val="•"/>
      <w:lvlJc w:val="left"/>
      <w:pPr>
        <w:ind w:left="6764" w:hanging="360"/>
      </w:pPr>
      <w:rPr>
        <w:rFonts w:hint="default"/>
        <w:lang w:val="hu-HU" w:eastAsia="en-US" w:bidi="ar-SA"/>
      </w:rPr>
    </w:lvl>
    <w:lvl w:ilvl="8" w:tplc="03308B6E">
      <w:numFmt w:val="bullet"/>
      <w:lvlText w:val="•"/>
      <w:lvlJc w:val="left"/>
      <w:pPr>
        <w:ind w:left="7611" w:hanging="360"/>
      </w:pPr>
      <w:rPr>
        <w:rFonts w:hint="default"/>
        <w:lang w:val="hu-HU" w:eastAsia="en-US" w:bidi="ar-SA"/>
      </w:rPr>
    </w:lvl>
  </w:abstractNum>
  <w:abstractNum w:abstractNumId="3" w15:restartNumberingAfterBreak="0">
    <w:nsid w:val="3A1C770F"/>
    <w:multiLevelType w:val="hybridMultilevel"/>
    <w:tmpl w:val="A580BBEA"/>
    <w:lvl w:ilvl="0" w:tplc="040E0001">
      <w:start w:val="1"/>
      <w:numFmt w:val="bullet"/>
      <w:lvlText w:val=""/>
      <w:lvlJc w:val="left"/>
      <w:pPr>
        <w:ind w:left="824" w:hanging="360"/>
      </w:pPr>
      <w:rPr>
        <w:rFonts w:ascii="Symbol" w:hAnsi="Symbol" w:hint="default"/>
      </w:rPr>
    </w:lvl>
    <w:lvl w:ilvl="1" w:tplc="040E0003" w:tentative="1">
      <w:start w:val="1"/>
      <w:numFmt w:val="bullet"/>
      <w:lvlText w:val="o"/>
      <w:lvlJc w:val="left"/>
      <w:pPr>
        <w:ind w:left="1544" w:hanging="360"/>
      </w:pPr>
      <w:rPr>
        <w:rFonts w:ascii="Courier New" w:hAnsi="Courier New" w:cs="Courier New" w:hint="default"/>
      </w:rPr>
    </w:lvl>
    <w:lvl w:ilvl="2" w:tplc="040E0005" w:tentative="1">
      <w:start w:val="1"/>
      <w:numFmt w:val="bullet"/>
      <w:lvlText w:val=""/>
      <w:lvlJc w:val="left"/>
      <w:pPr>
        <w:ind w:left="2264" w:hanging="360"/>
      </w:pPr>
      <w:rPr>
        <w:rFonts w:ascii="Wingdings" w:hAnsi="Wingdings" w:hint="default"/>
      </w:rPr>
    </w:lvl>
    <w:lvl w:ilvl="3" w:tplc="040E0001" w:tentative="1">
      <w:start w:val="1"/>
      <w:numFmt w:val="bullet"/>
      <w:lvlText w:val=""/>
      <w:lvlJc w:val="left"/>
      <w:pPr>
        <w:ind w:left="2984" w:hanging="360"/>
      </w:pPr>
      <w:rPr>
        <w:rFonts w:ascii="Symbol" w:hAnsi="Symbol" w:hint="default"/>
      </w:rPr>
    </w:lvl>
    <w:lvl w:ilvl="4" w:tplc="040E0003" w:tentative="1">
      <w:start w:val="1"/>
      <w:numFmt w:val="bullet"/>
      <w:lvlText w:val="o"/>
      <w:lvlJc w:val="left"/>
      <w:pPr>
        <w:ind w:left="3704" w:hanging="360"/>
      </w:pPr>
      <w:rPr>
        <w:rFonts w:ascii="Courier New" w:hAnsi="Courier New" w:cs="Courier New" w:hint="default"/>
      </w:rPr>
    </w:lvl>
    <w:lvl w:ilvl="5" w:tplc="040E0005" w:tentative="1">
      <w:start w:val="1"/>
      <w:numFmt w:val="bullet"/>
      <w:lvlText w:val=""/>
      <w:lvlJc w:val="left"/>
      <w:pPr>
        <w:ind w:left="4424" w:hanging="360"/>
      </w:pPr>
      <w:rPr>
        <w:rFonts w:ascii="Wingdings" w:hAnsi="Wingdings" w:hint="default"/>
      </w:rPr>
    </w:lvl>
    <w:lvl w:ilvl="6" w:tplc="040E0001" w:tentative="1">
      <w:start w:val="1"/>
      <w:numFmt w:val="bullet"/>
      <w:lvlText w:val=""/>
      <w:lvlJc w:val="left"/>
      <w:pPr>
        <w:ind w:left="5144" w:hanging="360"/>
      </w:pPr>
      <w:rPr>
        <w:rFonts w:ascii="Symbol" w:hAnsi="Symbol" w:hint="default"/>
      </w:rPr>
    </w:lvl>
    <w:lvl w:ilvl="7" w:tplc="040E0003" w:tentative="1">
      <w:start w:val="1"/>
      <w:numFmt w:val="bullet"/>
      <w:lvlText w:val="o"/>
      <w:lvlJc w:val="left"/>
      <w:pPr>
        <w:ind w:left="5864" w:hanging="360"/>
      </w:pPr>
      <w:rPr>
        <w:rFonts w:ascii="Courier New" w:hAnsi="Courier New" w:cs="Courier New" w:hint="default"/>
      </w:rPr>
    </w:lvl>
    <w:lvl w:ilvl="8" w:tplc="040E0005" w:tentative="1">
      <w:start w:val="1"/>
      <w:numFmt w:val="bullet"/>
      <w:lvlText w:val=""/>
      <w:lvlJc w:val="left"/>
      <w:pPr>
        <w:ind w:left="6584" w:hanging="360"/>
      </w:pPr>
      <w:rPr>
        <w:rFonts w:ascii="Wingdings" w:hAnsi="Wingdings" w:hint="default"/>
      </w:rPr>
    </w:lvl>
  </w:abstractNum>
  <w:abstractNum w:abstractNumId="4" w15:restartNumberingAfterBreak="0">
    <w:nsid w:val="470F533E"/>
    <w:multiLevelType w:val="multilevel"/>
    <w:tmpl w:val="7410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96236"/>
    <w:multiLevelType w:val="hybridMultilevel"/>
    <w:tmpl w:val="E11C8D46"/>
    <w:lvl w:ilvl="0" w:tplc="170EEA06">
      <w:start w:val="1"/>
      <w:numFmt w:val="lowerLetter"/>
      <w:lvlText w:val="%1)"/>
      <w:lvlJc w:val="left"/>
      <w:pPr>
        <w:ind w:left="327" w:hanging="219"/>
      </w:pPr>
      <w:rPr>
        <w:rFonts w:ascii="Calibri" w:eastAsia="Calibri" w:hAnsi="Calibri" w:cs="Calibri" w:hint="default"/>
        <w:b w:val="0"/>
        <w:bCs w:val="0"/>
        <w:i w:val="0"/>
        <w:iCs w:val="0"/>
        <w:spacing w:val="-1"/>
        <w:w w:val="101"/>
        <w:sz w:val="20"/>
        <w:szCs w:val="20"/>
        <w:lang w:val="hu-HU" w:eastAsia="en-US" w:bidi="ar-SA"/>
      </w:rPr>
    </w:lvl>
    <w:lvl w:ilvl="1" w:tplc="71762C30">
      <w:numFmt w:val="bullet"/>
      <w:lvlText w:val="•"/>
      <w:lvlJc w:val="left"/>
      <w:pPr>
        <w:ind w:left="839" w:hanging="219"/>
      </w:pPr>
      <w:rPr>
        <w:rFonts w:hint="default"/>
        <w:lang w:val="hu-HU" w:eastAsia="en-US" w:bidi="ar-SA"/>
      </w:rPr>
    </w:lvl>
    <w:lvl w:ilvl="2" w:tplc="A726CA82">
      <w:numFmt w:val="bullet"/>
      <w:lvlText w:val="•"/>
      <w:lvlJc w:val="left"/>
      <w:pPr>
        <w:ind w:left="1359" w:hanging="219"/>
      </w:pPr>
      <w:rPr>
        <w:rFonts w:hint="default"/>
        <w:lang w:val="hu-HU" w:eastAsia="en-US" w:bidi="ar-SA"/>
      </w:rPr>
    </w:lvl>
    <w:lvl w:ilvl="3" w:tplc="5E041DC2">
      <w:numFmt w:val="bullet"/>
      <w:lvlText w:val="•"/>
      <w:lvlJc w:val="left"/>
      <w:pPr>
        <w:ind w:left="1878" w:hanging="219"/>
      </w:pPr>
      <w:rPr>
        <w:rFonts w:hint="default"/>
        <w:lang w:val="hu-HU" w:eastAsia="en-US" w:bidi="ar-SA"/>
      </w:rPr>
    </w:lvl>
    <w:lvl w:ilvl="4" w:tplc="E9FC0598">
      <w:numFmt w:val="bullet"/>
      <w:lvlText w:val="•"/>
      <w:lvlJc w:val="left"/>
      <w:pPr>
        <w:ind w:left="2398" w:hanging="219"/>
      </w:pPr>
      <w:rPr>
        <w:rFonts w:hint="default"/>
        <w:lang w:val="hu-HU" w:eastAsia="en-US" w:bidi="ar-SA"/>
      </w:rPr>
    </w:lvl>
    <w:lvl w:ilvl="5" w:tplc="DACC3EA6">
      <w:numFmt w:val="bullet"/>
      <w:lvlText w:val="•"/>
      <w:lvlJc w:val="left"/>
      <w:pPr>
        <w:ind w:left="2917" w:hanging="219"/>
      </w:pPr>
      <w:rPr>
        <w:rFonts w:hint="default"/>
        <w:lang w:val="hu-HU" w:eastAsia="en-US" w:bidi="ar-SA"/>
      </w:rPr>
    </w:lvl>
    <w:lvl w:ilvl="6" w:tplc="F54CEFD0">
      <w:numFmt w:val="bullet"/>
      <w:lvlText w:val="•"/>
      <w:lvlJc w:val="left"/>
      <w:pPr>
        <w:ind w:left="3437" w:hanging="219"/>
      </w:pPr>
      <w:rPr>
        <w:rFonts w:hint="default"/>
        <w:lang w:val="hu-HU" w:eastAsia="en-US" w:bidi="ar-SA"/>
      </w:rPr>
    </w:lvl>
    <w:lvl w:ilvl="7" w:tplc="8708B696">
      <w:numFmt w:val="bullet"/>
      <w:lvlText w:val="•"/>
      <w:lvlJc w:val="left"/>
      <w:pPr>
        <w:ind w:left="3956" w:hanging="219"/>
      </w:pPr>
      <w:rPr>
        <w:rFonts w:hint="default"/>
        <w:lang w:val="hu-HU" w:eastAsia="en-US" w:bidi="ar-SA"/>
      </w:rPr>
    </w:lvl>
    <w:lvl w:ilvl="8" w:tplc="3D94E7B2">
      <w:numFmt w:val="bullet"/>
      <w:lvlText w:val="•"/>
      <w:lvlJc w:val="left"/>
      <w:pPr>
        <w:ind w:left="4476" w:hanging="219"/>
      </w:pPr>
      <w:rPr>
        <w:rFonts w:hint="default"/>
        <w:lang w:val="hu-HU" w:eastAsia="en-US" w:bidi="ar-SA"/>
      </w:rPr>
    </w:lvl>
  </w:abstractNum>
  <w:abstractNum w:abstractNumId="6" w15:restartNumberingAfterBreak="0">
    <w:nsid w:val="4CA93EB2"/>
    <w:multiLevelType w:val="hybridMultilevel"/>
    <w:tmpl w:val="DAD47206"/>
    <w:lvl w:ilvl="0" w:tplc="040E0001">
      <w:start w:val="1"/>
      <w:numFmt w:val="bullet"/>
      <w:lvlText w:val=""/>
      <w:lvlJc w:val="left"/>
      <w:pPr>
        <w:ind w:left="829" w:hanging="360"/>
      </w:pPr>
      <w:rPr>
        <w:rFonts w:ascii="Symbol" w:hAnsi="Symbol" w:hint="default"/>
      </w:rPr>
    </w:lvl>
    <w:lvl w:ilvl="1" w:tplc="040E0003" w:tentative="1">
      <w:start w:val="1"/>
      <w:numFmt w:val="bullet"/>
      <w:lvlText w:val="o"/>
      <w:lvlJc w:val="left"/>
      <w:pPr>
        <w:ind w:left="1549" w:hanging="360"/>
      </w:pPr>
      <w:rPr>
        <w:rFonts w:ascii="Courier New" w:hAnsi="Courier New" w:cs="Courier New" w:hint="default"/>
      </w:rPr>
    </w:lvl>
    <w:lvl w:ilvl="2" w:tplc="040E0005" w:tentative="1">
      <w:start w:val="1"/>
      <w:numFmt w:val="bullet"/>
      <w:lvlText w:val=""/>
      <w:lvlJc w:val="left"/>
      <w:pPr>
        <w:ind w:left="2269" w:hanging="360"/>
      </w:pPr>
      <w:rPr>
        <w:rFonts w:ascii="Wingdings" w:hAnsi="Wingdings" w:hint="default"/>
      </w:rPr>
    </w:lvl>
    <w:lvl w:ilvl="3" w:tplc="040E0001" w:tentative="1">
      <w:start w:val="1"/>
      <w:numFmt w:val="bullet"/>
      <w:lvlText w:val=""/>
      <w:lvlJc w:val="left"/>
      <w:pPr>
        <w:ind w:left="2989" w:hanging="360"/>
      </w:pPr>
      <w:rPr>
        <w:rFonts w:ascii="Symbol" w:hAnsi="Symbol" w:hint="default"/>
      </w:rPr>
    </w:lvl>
    <w:lvl w:ilvl="4" w:tplc="040E0003" w:tentative="1">
      <w:start w:val="1"/>
      <w:numFmt w:val="bullet"/>
      <w:lvlText w:val="o"/>
      <w:lvlJc w:val="left"/>
      <w:pPr>
        <w:ind w:left="3709" w:hanging="360"/>
      </w:pPr>
      <w:rPr>
        <w:rFonts w:ascii="Courier New" w:hAnsi="Courier New" w:cs="Courier New" w:hint="default"/>
      </w:rPr>
    </w:lvl>
    <w:lvl w:ilvl="5" w:tplc="040E0005" w:tentative="1">
      <w:start w:val="1"/>
      <w:numFmt w:val="bullet"/>
      <w:lvlText w:val=""/>
      <w:lvlJc w:val="left"/>
      <w:pPr>
        <w:ind w:left="4429" w:hanging="360"/>
      </w:pPr>
      <w:rPr>
        <w:rFonts w:ascii="Wingdings" w:hAnsi="Wingdings" w:hint="default"/>
      </w:rPr>
    </w:lvl>
    <w:lvl w:ilvl="6" w:tplc="040E0001" w:tentative="1">
      <w:start w:val="1"/>
      <w:numFmt w:val="bullet"/>
      <w:lvlText w:val=""/>
      <w:lvlJc w:val="left"/>
      <w:pPr>
        <w:ind w:left="5149" w:hanging="360"/>
      </w:pPr>
      <w:rPr>
        <w:rFonts w:ascii="Symbol" w:hAnsi="Symbol" w:hint="default"/>
      </w:rPr>
    </w:lvl>
    <w:lvl w:ilvl="7" w:tplc="040E0003" w:tentative="1">
      <w:start w:val="1"/>
      <w:numFmt w:val="bullet"/>
      <w:lvlText w:val="o"/>
      <w:lvlJc w:val="left"/>
      <w:pPr>
        <w:ind w:left="5869" w:hanging="360"/>
      </w:pPr>
      <w:rPr>
        <w:rFonts w:ascii="Courier New" w:hAnsi="Courier New" w:cs="Courier New" w:hint="default"/>
      </w:rPr>
    </w:lvl>
    <w:lvl w:ilvl="8" w:tplc="040E0005" w:tentative="1">
      <w:start w:val="1"/>
      <w:numFmt w:val="bullet"/>
      <w:lvlText w:val=""/>
      <w:lvlJc w:val="left"/>
      <w:pPr>
        <w:ind w:left="6589" w:hanging="360"/>
      </w:pPr>
      <w:rPr>
        <w:rFonts w:ascii="Wingdings" w:hAnsi="Wingdings" w:hint="default"/>
      </w:rPr>
    </w:lvl>
  </w:abstractNum>
  <w:abstractNum w:abstractNumId="7" w15:restartNumberingAfterBreak="0">
    <w:nsid w:val="5A302635"/>
    <w:multiLevelType w:val="hybridMultilevel"/>
    <w:tmpl w:val="DE2614C6"/>
    <w:lvl w:ilvl="0" w:tplc="040E0001">
      <w:start w:val="1"/>
      <w:numFmt w:val="bullet"/>
      <w:lvlText w:val=""/>
      <w:lvlJc w:val="left"/>
      <w:pPr>
        <w:ind w:left="829" w:hanging="360"/>
      </w:pPr>
      <w:rPr>
        <w:rFonts w:ascii="Symbol" w:hAnsi="Symbol" w:hint="default"/>
      </w:rPr>
    </w:lvl>
    <w:lvl w:ilvl="1" w:tplc="040E0003" w:tentative="1">
      <w:start w:val="1"/>
      <w:numFmt w:val="bullet"/>
      <w:lvlText w:val="o"/>
      <w:lvlJc w:val="left"/>
      <w:pPr>
        <w:ind w:left="1549" w:hanging="360"/>
      </w:pPr>
      <w:rPr>
        <w:rFonts w:ascii="Courier New" w:hAnsi="Courier New" w:cs="Courier New" w:hint="default"/>
      </w:rPr>
    </w:lvl>
    <w:lvl w:ilvl="2" w:tplc="040E0005" w:tentative="1">
      <w:start w:val="1"/>
      <w:numFmt w:val="bullet"/>
      <w:lvlText w:val=""/>
      <w:lvlJc w:val="left"/>
      <w:pPr>
        <w:ind w:left="2269" w:hanging="360"/>
      </w:pPr>
      <w:rPr>
        <w:rFonts w:ascii="Wingdings" w:hAnsi="Wingdings" w:hint="default"/>
      </w:rPr>
    </w:lvl>
    <w:lvl w:ilvl="3" w:tplc="040E0001" w:tentative="1">
      <w:start w:val="1"/>
      <w:numFmt w:val="bullet"/>
      <w:lvlText w:val=""/>
      <w:lvlJc w:val="left"/>
      <w:pPr>
        <w:ind w:left="2989" w:hanging="360"/>
      </w:pPr>
      <w:rPr>
        <w:rFonts w:ascii="Symbol" w:hAnsi="Symbol" w:hint="default"/>
      </w:rPr>
    </w:lvl>
    <w:lvl w:ilvl="4" w:tplc="040E0003" w:tentative="1">
      <w:start w:val="1"/>
      <w:numFmt w:val="bullet"/>
      <w:lvlText w:val="o"/>
      <w:lvlJc w:val="left"/>
      <w:pPr>
        <w:ind w:left="3709" w:hanging="360"/>
      </w:pPr>
      <w:rPr>
        <w:rFonts w:ascii="Courier New" w:hAnsi="Courier New" w:cs="Courier New" w:hint="default"/>
      </w:rPr>
    </w:lvl>
    <w:lvl w:ilvl="5" w:tplc="040E0005" w:tentative="1">
      <w:start w:val="1"/>
      <w:numFmt w:val="bullet"/>
      <w:lvlText w:val=""/>
      <w:lvlJc w:val="left"/>
      <w:pPr>
        <w:ind w:left="4429" w:hanging="360"/>
      </w:pPr>
      <w:rPr>
        <w:rFonts w:ascii="Wingdings" w:hAnsi="Wingdings" w:hint="default"/>
      </w:rPr>
    </w:lvl>
    <w:lvl w:ilvl="6" w:tplc="040E0001" w:tentative="1">
      <w:start w:val="1"/>
      <w:numFmt w:val="bullet"/>
      <w:lvlText w:val=""/>
      <w:lvlJc w:val="left"/>
      <w:pPr>
        <w:ind w:left="5149" w:hanging="360"/>
      </w:pPr>
      <w:rPr>
        <w:rFonts w:ascii="Symbol" w:hAnsi="Symbol" w:hint="default"/>
      </w:rPr>
    </w:lvl>
    <w:lvl w:ilvl="7" w:tplc="040E0003" w:tentative="1">
      <w:start w:val="1"/>
      <w:numFmt w:val="bullet"/>
      <w:lvlText w:val="o"/>
      <w:lvlJc w:val="left"/>
      <w:pPr>
        <w:ind w:left="5869" w:hanging="360"/>
      </w:pPr>
      <w:rPr>
        <w:rFonts w:ascii="Courier New" w:hAnsi="Courier New" w:cs="Courier New" w:hint="default"/>
      </w:rPr>
    </w:lvl>
    <w:lvl w:ilvl="8" w:tplc="040E0005" w:tentative="1">
      <w:start w:val="1"/>
      <w:numFmt w:val="bullet"/>
      <w:lvlText w:val=""/>
      <w:lvlJc w:val="left"/>
      <w:pPr>
        <w:ind w:left="6589" w:hanging="360"/>
      </w:pPr>
      <w:rPr>
        <w:rFonts w:ascii="Wingdings" w:hAnsi="Wingdings" w:hint="default"/>
      </w:rPr>
    </w:lvl>
  </w:abstractNum>
  <w:abstractNum w:abstractNumId="8" w15:restartNumberingAfterBreak="0">
    <w:nsid w:val="5BCA132A"/>
    <w:multiLevelType w:val="hybridMultilevel"/>
    <w:tmpl w:val="C582963C"/>
    <w:lvl w:ilvl="0" w:tplc="040E0001">
      <w:start w:val="1"/>
      <w:numFmt w:val="bullet"/>
      <w:lvlText w:val=""/>
      <w:lvlJc w:val="left"/>
      <w:pPr>
        <w:ind w:left="824" w:hanging="360"/>
      </w:pPr>
      <w:rPr>
        <w:rFonts w:ascii="Symbol" w:hAnsi="Symbol" w:hint="default"/>
      </w:rPr>
    </w:lvl>
    <w:lvl w:ilvl="1" w:tplc="040E0003" w:tentative="1">
      <w:start w:val="1"/>
      <w:numFmt w:val="bullet"/>
      <w:lvlText w:val="o"/>
      <w:lvlJc w:val="left"/>
      <w:pPr>
        <w:ind w:left="1544" w:hanging="360"/>
      </w:pPr>
      <w:rPr>
        <w:rFonts w:ascii="Courier New" w:hAnsi="Courier New" w:cs="Courier New" w:hint="default"/>
      </w:rPr>
    </w:lvl>
    <w:lvl w:ilvl="2" w:tplc="040E0005" w:tentative="1">
      <w:start w:val="1"/>
      <w:numFmt w:val="bullet"/>
      <w:lvlText w:val=""/>
      <w:lvlJc w:val="left"/>
      <w:pPr>
        <w:ind w:left="2264" w:hanging="360"/>
      </w:pPr>
      <w:rPr>
        <w:rFonts w:ascii="Wingdings" w:hAnsi="Wingdings" w:hint="default"/>
      </w:rPr>
    </w:lvl>
    <w:lvl w:ilvl="3" w:tplc="040E0001" w:tentative="1">
      <w:start w:val="1"/>
      <w:numFmt w:val="bullet"/>
      <w:lvlText w:val=""/>
      <w:lvlJc w:val="left"/>
      <w:pPr>
        <w:ind w:left="2984" w:hanging="360"/>
      </w:pPr>
      <w:rPr>
        <w:rFonts w:ascii="Symbol" w:hAnsi="Symbol" w:hint="default"/>
      </w:rPr>
    </w:lvl>
    <w:lvl w:ilvl="4" w:tplc="040E0003" w:tentative="1">
      <w:start w:val="1"/>
      <w:numFmt w:val="bullet"/>
      <w:lvlText w:val="o"/>
      <w:lvlJc w:val="left"/>
      <w:pPr>
        <w:ind w:left="3704" w:hanging="360"/>
      </w:pPr>
      <w:rPr>
        <w:rFonts w:ascii="Courier New" w:hAnsi="Courier New" w:cs="Courier New" w:hint="default"/>
      </w:rPr>
    </w:lvl>
    <w:lvl w:ilvl="5" w:tplc="040E0005" w:tentative="1">
      <w:start w:val="1"/>
      <w:numFmt w:val="bullet"/>
      <w:lvlText w:val=""/>
      <w:lvlJc w:val="left"/>
      <w:pPr>
        <w:ind w:left="4424" w:hanging="360"/>
      </w:pPr>
      <w:rPr>
        <w:rFonts w:ascii="Wingdings" w:hAnsi="Wingdings" w:hint="default"/>
      </w:rPr>
    </w:lvl>
    <w:lvl w:ilvl="6" w:tplc="040E0001" w:tentative="1">
      <w:start w:val="1"/>
      <w:numFmt w:val="bullet"/>
      <w:lvlText w:val=""/>
      <w:lvlJc w:val="left"/>
      <w:pPr>
        <w:ind w:left="5144" w:hanging="360"/>
      </w:pPr>
      <w:rPr>
        <w:rFonts w:ascii="Symbol" w:hAnsi="Symbol" w:hint="default"/>
      </w:rPr>
    </w:lvl>
    <w:lvl w:ilvl="7" w:tplc="040E0003" w:tentative="1">
      <w:start w:val="1"/>
      <w:numFmt w:val="bullet"/>
      <w:lvlText w:val="o"/>
      <w:lvlJc w:val="left"/>
      <w:pPr>
        <w:ind w:left="5864" w:hanging="360"/>
      </w:pPr>
      <w:rPr>
        <w:rFonts w:ascii="Courier New" w:hAnsi="Courier New" w:cs="Courier New" w:hint="default"/>
      </w:rPr>
    </w:lvl>
    <w:lvl w:ilvl="8" w:tplc="040E0005" w:tentative="1">
      <w:start w:val="1"/>
      <w:numFmt w:val="bullet"/>
      <w:lvlText w:val=""/>
      <w:lvlJc w:val="left"/>
      <w:pPr>
        <w:ind w:left="6584"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4"/>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D"/>
    <w:rsid w:val="00075421"/>
    <w:rsid w:val="00084147"/>
    <w:rsid w:val="0032007D"/>
    <w:rsid w:val="003D7C8F"/>
    <w:rsid w:val="00434078"/>
    <w:rsid w:val="00510C49"/>
    <w:rsid w:val="00514BB7"/>
    <w:rsid w:val="0055239F"/>
    <w:rsid w:val="00560846"/>
    <w:rsid w:val="0057163F"/>
    <w:rsid w:val="00581C40"/>
    <w:rsid w:val="005F240E"/>
    <w:rsid w:val="00600E72"/>
    <w:rsid w:val="006270C7"/>
    <w:rsid w:val="0064791B"/>
    <w:rsid w:val="007F0D03"/>
    <w:rsid w:val="0086710D"/>
    <w:rsid w:val="008F4968"/>
    <w:rsid w:val="00A37B42"/>
    <w:rsid w:val="00AF2F83"/>
    <w:rsid w:val="00DC5948"/>
    <w:rsid w:val="00F32B35"/>
    <w:rsid w:val="00F4358E"/>
    <w:rsid w:val="00FB18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044C"/>
  <w15:docId w15:val="{16F71473-485D-47F6-B2C8-69982C98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Arial Black" w:eastAsia="Arial Black" w:hAnsi="Arial Black" w:cs="Arial Black"/>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link w:val="SzvegtrzsChar"/>
    <w:uiPriority w:val="1"/>
    <w:qFormat/>
    <w:rPr>
      <w:rFonts w:ascii="Calibri" w:eastAsia="Calibri" w:hAnsi="Calibri" w:cs="Calibri"/>
      <w:sz w:val="20"/>
      <w:szCs w:val="20"/>
    </w:rPr>
  </w:style>
  <w:style w:type="paragraph" w:styleId="Cm">
    <w:name w:val="Title"/>
    <w:basedOn w:val="Norml"/>
    <w:uiPriority w:val="10"/>
    <w:qFormat/>
    <w:pPr>
      <w:jc w:val="center"/>
    </w:pPr>
    <w:rPr>
      <w:rFonts w:ascii="Palatino Linotype" w:eastAsia="Palatino Linotype" w:hAnsi="Palatino Linotype" w:cs="Palatino Linotype"/>
      <w:sz w:val="44"/>
      <w:szCs w:val="44"/>
    </w:rPr>
  </w:style>
  <w:style w:type="paragraph" w:styleId="Listaszerbekezds">
    <w:name w:val="List Paragraph"/>
    <w:basedOn w:val="Norml"/>
    <w:uiPriority w:val="1"/>
    <w:qFormat/>
    <w:pPr>
      <w:ind w:left="836" w:right="112" w:hanging="360"/>
      <w:jc w:val="both"/>
    </w:pPr>
    <w:rPr>
      <w:rFonts w:ascii="Calibri" w:eastAsia="Calibri" w:hAnsi="Calibri" w:cs="Calibri"/>
    </w:rPr>
  </w:style>
  <w:style w:type="paragraph" w:customStyle="1" w:styleId="TableParagraph">
    <w:name w:val="Table Paragraph"/>
    <w:basedOn w:val="Norml"/>
    <w:uiPriority w:val="1"/>
    <w:qFormat/>
  </w:style>
  <w:style w:type="character" w:styleId="Hiperhivatkozs">
    <w:name w:val="Hyperlink"/>
    <w:basedOn w:val="Bekezdsalapbettpusa"/>
    <w:uiPriority w:val="99"/>
    <w:unhideWhenUsed/>
    <w:rsid w:val="007F0D03"/>
    <w:rPr>
      <w:color w:val="0000FF" w:themeColor="hyperlink"/>
      <w:u w:val="single"/>
    </w:rPr>
  </w:style>
  <w:style w:type="character" w:styleId="Feloldatlanmegemlts">
    <w:name w:val="Unresolved Mention"/>
    <w:basedOn w:val="Bekezdsalapbettpusa"/>
    <w:uiPriority w:val="99"/>
    <w:semiHidden/>
    <w:unhideWhenUsed/>
    <w:rsid w:val="007F0D03"/>
    <w:rPr>
      <w:color w:val="605E5C"/>
      <w:shd w:val="clear" w:color="auto" w:fill="E1DFDD"/>
    </w:rPr>
  </w:style>
  <w:style w:type="character" w:customStyle="1" w:styleId="SzvegtrzsChar">
    <w:name w:val="Szövegtörzs Char"/>
    <w:basedOn w:val="Bekezdsalapbettpusa"/>
    <w:link w:val="Szvegtrzs"/>
    <w:uiPriority w:val="1"/>
    <w:rsid w:val="0032007D"/>
    <w:rPr>
      <w:rFonts w:ascii="Calibri" w:eastAsia="Calibri" w:hAnsi="Calibri" w:cs="Calibri"/>
      <w:sz w:val="20"/>
      <w:szCs w:val="20"/>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46286">
      <w:bodyDiv w:val="1"/>
      <w:marLeft w:val="0"/>
      <w:marRight w:val="0"/>
      <w:marTop w:val="0"/>
      <w:marBottom w:val="0"/>
      <w:divBdr>
        <w:top w:val="none" w:sz="0" w:space="0" w:color="auto"/>
        <w:left w:val="none" w:sz="0" w:space="0" w:color="auto"/>
        <w:bottom w:val="none" w:sz="0" w:space="0" w:color="auto"/>
        <w:right w:val="none" w:sz="0" w:space="0" w:color="auto"/>
      </w:divBdr>
    </w:div>
    <w:div w:id="305816865">
      <w:bodyDiv w:val="1"/>
      <w:marLeft w:val="0"/>
      <w:marRight w:val="0"/>
      <w:marTop w:val="0"/>
      <w:marBottom w:val="0"/>
      <w:divBdr>
        <w:top w:val="none" w:sz="0" w:space="0" w:color="auto"/>
        <w:left w:val="none" w:sz="0" w:space="0" w:color="auto"/>
        <w:bottom w:val="none" w:sz="0" w:space="0" w:color="auto"/>
        <w:right w:val="none" w:sz="0" w:space="0" w:color="auto"/>
      </w:divBdr>
      <w:divsChild>
        <w:div w:id="746851616">
          <w:marLeft w:val="0"/>
          <w:marRight w:val="0"/>
          <w:marTop w:val="0"/>
          <w:marBottom w:val="0"/>
          <w:divBdr>
            <w:top w:val="none" w:sz="0" w:space="0" w:color="auto"/>
            <w:left w:val="none" w:sz="0" w:space="0" w:color="auto"/>
            <w:bottom w:val="none" w:sz="0" w:space="0" w:color="auto"/>
            <w:right w:val="none" w:sz="0" w:space="0" w:color="auto"/>
          </w:divBdr>
        </w:div>
      </w:divsChild>
    </w:div>
    <w:div w:id="755398678">
      <w:bodyDiv w:val="1"/>
      <w:marLeft w:val="0"/>
      <w:marRight w:val="0"/>
      <w:marTop w:val="0"/>
      <w:marBottom w:val="0"/>
      <w:divBdr>
        <w:top w:val="none" w:sz="0" w:space="0" w:color="auto"/>
        <w:left w:val="none" w:sz="0" w:space="0" w:color="auto"/>
        <w:bottom w:val="none" w:sz="0" w:space="0" w:color="auto"/>
        <w:right w:val="none" w:sz="0" w:space="0" w:color="auto"/>
      </w:divBdr>
    </w:div>
    <w:div w:id="1006245168">
      <w:bodyDiv w:val="1"/>
      <w:marLeft w:val="0"/>
      <w:marRight w:val="0"/>
      <w:marTop w:val="0"/>
      <w:marBottom w:val="0"/>
      <w:divBdr>
        <w:top w:val="none" w:sz="0" w:space="0" w:color="auto"/>
        <w:left w:val="none" w:sz="0" w:space="0" w:color="auto"/>
        <w:bottom w:val="none" w:sz="0" w:space="0" w:color="auto"/>
        <w:right w:val="none" w:sz="0" w:space="0" w:color="auto"/>
      </w:divBdr>
    </w:div>
    <w:div w:id="1388184650">
      <w:bodyDiv w:val="1"/>
      <w:marLeft w:val="0"/>
      <w:marRight w:val="0"/>
      <w:marTop w:val="0"/>
      <w:marBottom w:val="0"/>
      <w:divBdr>
        <w:top w:val="none" w:sz="0" w:space="0" w:color="auto"/>
        <w:left w:val="none" w:sz="0" w:space="0" w:color="auto"/>
        <w:bottom w:val="none" w:sz="0" w:space="0" w:color="auto"/>
        <w:right w:val="none" w:sz="0" w:space="0" w:color="auto"/>
      </w:divBdr>
      <w:divsChild>
        <w:div w:id="733044278">
          <w:marLeft w:val="0"/>
          <w:marRight w:val="0"/>
          <w:marTop w:val="0"/>
          <w:marBottom w:val="0"/>
          <w:divBdr>
            <w:top w:val="none" w:sz="0" w:space="0" w:color="auto"/>
            <w:left w:val="none" w:sz="0" w:space="0" w:color="auto"/>
            <w:bottom w:val="none" w:sz="0" w:space="0" w:color="auto"/>
            <w:right w:val="none" w:sz="0" w:space="0" w:color="auto"/>
          </w:divBdr>
        </w:div>
      </w:divsChild>
    </w:div>
    <w:div w:id="1417090638">
      <w:bodyDiv w:val="1"/>
      <w:marLeft w:val="0"/>
      <w:marRight w:val="0"/>
      <w:marTop w:val="0"/>
      <w:marBottom w:val="0"/>
      <w:divBdr>
        <w:top w:val="none" w:sz="0" w:space="0" w:color="auto"/>
        <w:left w:val="none" w:sz="0" w:space="0" w:color="auto"/>
        <w:bottom w:val="none" w:sz="0" w:space="0" w:color="auto"/>
        <w:right w:val="none" w:sz="0" w:space="0" w:color="auto"/>
      </w:divBdr>
    </w:div>
    <w:div w:id="1576545634">
      <w:bodyDiv w:val="1"/>
      <w:marLeft w:val="0"/>
      <w:marRight w:val="0"/>
      <w:marTop w:val="0"/>
      <w:marBottom w:val="0"/>
      <w:divBdr>
        <w:top w:val="none" w:sz="0" w:space="0" w:color="auto"/>
        <w:left w:val="none" w:sz="0" w:space="0" w:color="auto"/>
        <w:bottom w:val="none" w:sz="0" w:space="0" w:color="auto"/>
        <w:right w:val="none" w:sz="0" w:space="0" w:color="auto"/>
      </w:divBdr>
      <w:divsChild>
        <w:div w:id="1183860727">
          <w:marLeft w:val="0"/>
          <w:marRight w:val="0"/>
          <w:marTop w:val="0"/>
          <w:marBottom w:val="0"/>
          <w:divBdr>
            <w:top w:val="none" w:sz="0" w:space="0" w:color="auto"/>
            <w:left w:val="none" w:sz="0" w:space="0" w:color="auto"/>
            <w:bottom w:val="none" w:sz="0" w:space="0" w:color="auto"/>
            <w:right w:val="none" w:sz="0" w:space="0" w:color="auto"/>
          </w:divBdr>
        </w:div>
      </w:divsChild>
    </w:div>
    <w:div w:id="1788311349">
      <w:bodyDiv w:val="1"/>
      <w:marLeft w:val="0"/>
      <w:marRight w:val="0"/>
      <w:marTop w:val="0"/>
      <w:marBottom w:val="0"/>
      <w:divBdr>
        <w:top w:val="none" w:sz="0" w:space="0" w:color="auto"/>
        <w:left w:val="none" w:sz="0" w:space="0" w:color="auto"/>
        <w:bottom w:val="none" w:sz="0" w:space="0" w:color="auto"/>
        <w:right w:val="none" w:sz="0" w:space="0" w:color="auto"/>
      </w:divBdr>
    </w:div>
    <w:div w:id="1895584837">
      <w:bodyDiv w:val="1"/>
      <w:marLeft w:val="0"/>
      <w:marRight w:val="0"/>
      <w:marTop w:val="0"/>
      <w:marBottom w:val="0"/>
      <w:divBdr>
        <w:top w:val="none" w:sz="0" w:space="0" w:color="auto"/>
        <w:left w:val="none" w:sz="0" w:space="0" w:color="auto"/>
        <w:bottom w:val="none" w:sz="0" w:space="0" w:color="auto"/>
        <w:right w:val="none" w:sz="0" w:space="0" w:color="auto"/>
      </w:divBdr>
    </w:div>
    <w:div w:id="2045976736">
      <w:bodyDiv w:val="1"/>
      <w:marLeft w:val="0"/>
      <w:marRight w:val="0"/>
      <w:marTop w:val="0"/>
      <w:marBottom w:val="0"/>
      <w:divBdr>
        <w:top w:val="none" w:sz="0" w:space="0" w:color="auto"/>
        <w:left w:val="none" w:sz="0" w:space="0" w:color="auto"/>
        <w:bottom w:val="none" w:sz="0" w:space="0" w:color="auto"/>
        <w:right w:val="none" w:sz="0" w:space="0" w:color="auto"/>
      </w:divBdr>
      <w:divsChild>
        <w:div w:id="1245871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ivatal@zalav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A486D-8518-4897-A99E-AC129E0A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13</Pages>
  <Words>2616</Words>
  <Characters>18054</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Patrícia</dc:creator>
  <cp:keywords/>
  <dc:description/>
  <cp:lastModifiedBy>Kránitz Patrícia</cp:lastModifiedBy>
  <cp:revision>5</cp:revision>
  <dcterms:created xsi:type="dcterms:W3CDTF">2025-03-15T08:22:00Z</dcterms:created>
  <dcterms:modified xsi:type="dcterms:W3CDTF">2025-04-04T07:07:00Z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2025-03-05T00:00:00Z</vt:filetime>
  </property>
  <property fmtid="{D5CDD505-2E9C-101B-9397-08002B2CF9AE}" pid="3" name="LastSaved">
    <vt:filetime>2025-03-14T00:00:00Z</vt:filetime>
  </property>
  <property fmtid="{D5CDD505-2E9C-101B-9397-08002B2CF9AE}" pid="4" name="Producer">
    <vt:lpwstr>macOS 15.3.1 verzió (24D70 build) Quartz PDFContext</vt:lpwstr>
  </property>
</Properties>
</file>